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DBF6C4" w14:textId="77777777" w:rsidR="00240984" w:rsidRPr="00E309A5" w:rsidRDefault="00240984">
      <w:pPr>
        <w:rPr>
          <w:rFonts w:ascii="Arial Narrow" w:eastAsia="仿宋" w:hAnsi="Arial Narrow"/>
          <w:sz w:val="24"/>
          <w:szCs w:val="24"/>
        </w:rPr>
      </w:pPr>
    </w:p>
    <w:p w14:paraId="2296885C" w14:textId="77777777" w:rsidR="00240984" w:rsidRPr="00E309A5" w:rsidRDefault="00240984">
      <w:pPr>
        <w:rPr>
          <w:rFonts w:ascii="Arial Narrow" w:eastAsia="仿宋" w:hAnsi="Arial Narrow"/>
          <w:sz w:val="24"/>
          <w:szCs w:val="24"/>
        </w:rPr>
      </w:pPr>
    </w:p>
    <w:p w14:paraId="03F9EC05" w14:textId="77777777" w:rsidR="00240984" w:rsidRPr="00E309A5" w:rsidRDefault="00240984">
      <w:pPr>
        <w:rPr>
          <w:rFonts w:ascii="Arial Narrow" w:eastAsia="仿宋" w:hAnsi="Arial Narrow"/>
          <w:sz w:val="24"/>
          <w:szCs w:val="24"/>
        </w:rPr>
      </w:pPr>
    </w:p>
    <w:p w14:paraId="25E030F1" w14:textId="77777777" w:rsidR="00240984" w:rsidRPr="00E309A5" w:rsidRDefault="00240984">
      <w:pPr>
        <w:rPr>
          <w:rFonts w:ascii="Arial Narrow" w:eastAsia="仿宋" w:hAnsi="Arial Narrow"/>
          <w:sz w:val="24"/>
          <w:szCs w:val="24"/>
        </w:rPr>
      </w:pPr>
    </w:p>
    <w:p w14:paraId="24C25F13" w14:textId="77777777" w:rsidR="00240984" w:rsidRPr="00E309A5" w:rsidRDefault="00240984">
      <w:pPr>
        <w:rPr>
          <w:rFonts w:ascii="Arial Narrow" w:eastAsia="仿宋" w:hAnsi="Arial Narrow"/>
          <w:sz w:val="24"/>
          <w:szCs w:val="24"/>
        </w:rPr>
      </w:pPr>
    </w:p>
    <w:p w14:paraId="4FC6275B" w14:textId="77777777" w:rsidR="00240984" w:rsidRPr="00E309A5" w:rsidRDefault="00240984">
      <w:pPr>
        <w:rPr>
          <w:rFonts w:ascii="Arial Narrow" w:eastAsia="仿宋" w:hAnsi="Arial Narrow"/>
          <w:sz w:val="24"/>
          <w:szCs w:val="24"/>
        </w:rPr>
      </w:pPr>
    </w:p>
    <w:p w14:paraId="7FE0A486" w14:textId="77777777" w:rsidR="00240984" w:rsidRPr="00E309A5" w:rsidRDefault="00240984">
      <w:pPr>
        <w:rPr>
          <w:rFonts w:ascii="Arial Narrow" w:eastAsia="仿宋" w:hAnsi="Arial Narrow"/>
          <w:sz w:val="24"/>
          <w:szCs w:val="24"/>
        </w:rPr>
      </w:pPr>
    </w:p>
    <w:p w14:paraId="68149A0B" w14:textId="77777777" w:rsidR="00240984" w:rsidRPr="00E309A5" w:rsidRDefault="00240984" w:rsidP="00A72932">
      <w:pPr>
        <w:jc w:val="center"/>
        <w:rPr>
          <w:rFonts w:ascii="Arial Narrow" w:eastAsia="仿宋" w:hAnsi="Arial Narrow"/>
          <w:b/>
          <w:sz w:val="36"/>
          <w:szCs w:val="36"/>
        </w:rPr>
      </w:pPr>
    </w:p>
    <w:p w14:paraId="3AA104BD" w14:textId="7F0FC922" w:rsidR="00D17D47" w:rsidRPr="00E309A5" w:rsidRDefault="00D17D47">
      <w:pPr>
        <w:jc w:val="center"/>
        <w:rPr>
          <w:rFonts w:ascii="Arial Narrow" w:eastAsia="仿宋" w:hAnsi="Arial Narrow"/>
          <w:b/>
          <w:sz w:val="36"/>
          <w:szCs w:val="36"/>
        </w:rPr>
      </w:pPr>
      <w:r w:rsidRPr="00E309A5">
        <w:rPr>
          <w:rFonts w:ascii="Arial Narrow" w:eastAsia="仿宋" w:hAnsi="Arial Narrow"/>
          <w:b/>
          <w:sz w:val="36"/>
          <w:szCs w:val="36"/>
        </w:rPr>
        <w:t>京津冀康复辅具产业园</w:t>
      </w:r>
      <w:r w:rsidRPr="00E309A5">
        <w:rPr>
          <w:rFonts w:ascii="Arial Narrow" w:eastAsia="仿宋" w:hAnsi="Arial Narrow"/>
          <w:b/>
          <w:sz w:val="36"/>
          <w:szCs w:val="36"/>
        </w:rPr>
        <w:t>C</w:t>
      </w:r>
      <w:r w:rsidRPr="00E309A5">
        <w:rPr>
          <w:rFonts w:ascii="Arial Narrow" w:eastAsia="仿宋" w:hAnsi="Arial Narrow"/>
          <w:b/>
          <w:sz w:val="36"/>
          <w:szCs w:val="36"/>
        </w:rPr>
        <w:t>园智能制造生产区</w:t>
      </w:r>
    </w:p>
    <w:p w14:paraId="27690037" w14:textId="4093BEE9" w:rsidR="00A72932" w:rsidRPr="00E309A5" w:rsidRDefault="00D17D47">
      <w:pPr>
        <w:jc w:val="center"/>
        <w:rPr>
          <w:rFonts w:ascii="Arial Narrow" w:eastAsia="仿宋" w:hAnsi="Arial Narrow"/>
          <w:b/>
          <w:sz w:val="36"/>
          <w:szCs w:val="36"/>
        </w:rPr>
      </w:pPr>
      <w:r w:rsidRPr="00E309A5">
        <w:rPr>
          <w:rFonts w:ascii="Arial Narrow" w:eastAsia="仿宋" w:hAnsi="Arial Narrow"/>
          <w:b/>
          <w:sz w:val="36"/>
          <w:szCs w:val="36"/>
        </w:rPr>
        <w:t>基础设施建设项目</w:t>
      </w:r>
    </w:p>
    <w:p w14:paraId="6EE6F9D6" w14:textId="251811A0" w:rsidR="00240984" w:rsidRPr="00E309A5" w:rsidRDefault="00000000">
      <w:pPr>
        <w:jc w:val="center"/>
        <w:rPr>
          <w:rFonts w:ascii="Arial Narrow" w:eastAsia="仿宋" w:hAnsi="Arial Narrow"/>
          <w:b/>
          <w:sz w:val="36"/>
          <w:szCs w:val="36"/>
        </w:rPr>
      </w:pPr>
      <w:r w:rsidRPr="00E309A5">
        <w:rPr>
          <w:rFonts w:ascii="Arial Narrow" w:eastAsia="仿宋" w:hAnsi="Arial Narrow"/>
          <w:b/>
          <w:sz w:val="36"/>
          <w:szCs w:val="36"/>
        </w:rPr>
        <w:t>专项财务评估咨询报告</w:t>
      </w:r>
    </w:p>
    <w:p w14:paraId="2E0B79C2" w14:textId="77777777" w:rsidR="00240984" w:rsidRPr="00E309A5" w:rsidRDefault="00240984">
      <w:pPr>
        <w:jc w:val="center"/>
        <w:rPr>
          <w:rFonts w:ascii="Arial Narrow" w:eastAsia="仿宋" w:hAnsi="Arial Narrow"/>
          <w:b/>
          <w:sz w:val="24"/>
          <w:szCs w:val="24"/>
        </w:rPr>
      </w:pPr>
    </w:p>
    <w:p w14:paraId="094ADA6D" w14:textId="1BD0BEF9" w:rsidR="00240984" w:rsidRPr="00E309A5" w:rsidRDefault="00000000">
      <w:pPr>
        <w:jc w:val="center"/>
        <w:rPr>
          <w:rFonts w:ascii="Arial Narrow" w:eastAsia="仿宋" w:hAnsi="Arial Narrow"/>
          <w:sz w:val="24"/>
          <w:szCs w:val="24"/>
        </w:rPr>
      </w:pPr>
      <w:r w:rsidRPr="00E309A5">
        <w:rPr>
          <w:rFonts w:ascii="Arial Narrow" w:eastAsia="仿宋" w:hAnsi="Arial Narrow"/>
          <w:sz w:val="24"/>
          <w:szCs w:val="24"/>
        </w:rPr>
        <w:t>华月</w:t>
      </w:r>
      <w:proofErr w:type="gramStart"/>
      <w:r w:rsidRPr="00E309A5">
        <w:rPr>
          <w:rFonts w:ascii="Arial Narrow" w:eastAsia="仿宋" w:hAnsi="Arial Narrow"/>
          <w:sz w:val="24"/>
          <w:szCs w:val="24"/>
        </w:rPr>
        <w:t>咨</w:t>
      </w:r>
      <w:proofErr w:type="gramEnd"/>
      <w:r w:rsidRPr="00E309A5">
        <w:rPr>
          <w:rFonts w:ascii="Arial Narrow" w:eastAsia="仿宋" w:hAnsi="Arial Narrow"/>
          <w:sz w:val="24"/>
          <w:szCs w:val="24"/>
        </w:rPr>
        <w:t>字（</w:t>
      </w:r>
      <w:r w:rsidRPr="00E309A5">
        <w:rPr>
          <w:rFonts w:ascii="Arial Narrow" w:eastAsia="仿宋" w:hAnsi="Arial Narrow"/>
          <w:sz w:val="24"/>
          <w:szCs w:val="24"/>
        </w:rPr>
        <w:t>202</w:t>
      </w:r>
      <w:r w:rsidR="00350D4F" w:rsidRPr="00E309A5">
        <w:rPr>
          <w:rFonts w:ascii="Arial Narrow" w:eastAsia="仿宋" w:hAnsi="Arial Narrow"/>
          <w:sz w:val="24"/>
          <w:szCs w:val="24"/>
        </w:rPr>
        <w:t>4</w:t>
      </w:r>
      <w:r w:rsidRPr="00E309A5">
        <w:rPr>
          <w:rFonts w:ascii="Arial Narrow" w:eastAsia="仿宋" w:hAnsi="Arial Narrow"/>
          <w:sz w:val="24"/>
          <w:szCs w:val="24"/>
        </w:rPr>
        <w:t>）第</w:t>
      </w:r>
      <w:r w:rsidR="00350D4F" w:rsidRPr="00E309A5">
        <w:rPr>
          <w:rFonts w:ascii="Arial Narrow" w:eastAsia="仿宋" w:hAnsi="Arial Narrow"/>
          <w:sz w:val="24"/>
          <w:szCs w:val="24"/>
        </w:rPr>
        <w:t>177</w:t>
      </w:r>
      <w:r w:rsidRPr="00E309A5">
        <w:rPr>
          <w:rFonts w:ascii="Arial Narrow" w:eastAsia="仿宋" w:hAnsi="Arial Narrow"/>
          <w:sz w:val="24"/>
          <w:szCs w:val="24"/>
        </w:rPr>
        <w:t>号</w:t>
      </w:r>
    </w:p>
    <w:p w14:paraId="17AA3E00" w14:textId="77777777" w:rsidR="00240984" w:rsidRPr="00E309A5" w:rsidRDefault="00240984">
      <w:pPr>
        <w:rPr>
          <w:rFonts w:ascii="Arial Narrow" w:eastAsia="仿宋" w:hAnsi="Arial Narrow"/>
          <w:sz w:val="24"/>
          <w:szCs w:val="24"/>
        </w:rPr>
      </w:pPr>
    </w:p>
    <w:p w14:paraId="79193487" w14:textId="77777777" w:rsidR="00240984" w:rsidRPr="00E309A5" w:rsidRDefault="00240984">
      <w:pPr>
        <w:rPr>
          <w:rFonts w:ascii="Arial Narrow" w:eastAsia="仿宋" w:hAnsi="Arial Narrow"/>
          <w:sz w:val="24"/>
          <w:szCs w:val="24"/>
        </w:rPr>
      </w:pPr>
    </w:p>
    <w:p w14:paraId="57011787" w14:textId="77777777" w:rsidR="00240984" w:rsidRPr="00E309A5" w:rsidRDefault="00240984">
      <w:pPr>
        <w:rPr>
          <w:rFonts w:ascii="Arial Narrow" w:eastAsia="仿宋" w:hAnsi="Arial Narrow"/>
          <w:sz w:val="24"/>
          <w:szCs w:val="24"/>
        </w:rPr>
      </w:pPr>
    </w:p>
    <w:p w14:paraId="5FF072E1" w14:textId="77777777" w:rsidR="00240984" w:rsidRPr="00E309A5" w:rsidRDefault="00240984">
      <w:pPr>
        <w:rPr>
          <w:rFonts w:ascii="Arial Narrow" w:eastAsia="仿宋" w:hAnsi="Arial Narrow"/>
          <w:sz w:val="24"/>
          <w:szCs w:val="24"/>
        </w:rPr>
      </w:pPr>
    </w:p>
    <w:p w14:paraId="2673FD9A" w14:textId="77777777" w:rsidR="00240984" w:rsidRPr="00E309A5" w:rsidRDefault="00240984">
      <w:pPr>
        <w:rPr>
          <w:rFonts w:ascii="Arial Narrow" w:eastAsia="仿宋" w:hAnsi="Arial Narrow"/>
          <w:sz w:val="24"/>
          <w:szCs w:val="24"/>
        </w:rPr>
      </w:pPr>
    </w:p>
    <w:p w14:paraId="4AD4CAF2" w14:textId="77777777" w:rsidR="00240984" w:rsidRPr="00E309A5" w:rsidRDefault="00240984">
      <w:pPr>
        <w:rPr>
          <w:rFonts w:ascii="Arial Narrow" w:eastAsia="仿宋" w:hAnsi="Arial Narrow"/>
          <w:sz w:val="24"/>
          <w:szCs w:val="24"/>
        </w:rPr>
      </w:pPr>
    </w:p>
    <w:p w14:paraId="607A8320" w14:textId="77777777" w:rsidR="00240984" w:rsidRPr="00E309A5" w:rsidRDefault="00240984">
      <w:pPr>
        <w:rPr>
          <w:rFonts w:ascii="Arial Narrow" w:eastAsia="仿宋" w:hAnsi="Arial Narrow"/>
          <w:sz w:val="24"/>
          <w:szCs w:val="24"/>
        </w:rPr>
      </w:pPr>
    </w:p>
    <w:p w14:paraId="57053AF7" w14:textId="77777777" w:rsidR="00240984" w:rsidRPr="00E309A5" w:rsidRDefault="00240984">
      <w:pPr>
        <w:rPr>
          <w:rFonts w:ascii="Arial Narrow" w:eastAsia="仿宋" w:hAnsi="Arial Narrow"/>
          <w:sz w:val="24"/>
          <w:szCs w:val="24"/>
        </w:rPr>
      </w:pPr>
    </w:p>
    <w:p w14:paraId="7EB3F57C" w14:textId="77777777" w:rsidR="00240984" w:rsidRPr="00E309A5" w:rsidRDefault="00240984">
      <w:pPr>
        <w:rPr>
          <w:rFonts w:ascii="Arial Narrow" w:eastAsia="仿宋" w:hAnsi="Arial Narrow"/>
          <w:sz w:val="24"/>
          <w:szCs w:val="24"/>
        </w:rPr>
      </w:pPr>
    </w:p>
    <w:p w14:paraId="58DD9B7E" w14:textId="77777777" w:rsidR="00240984" w:rsidRPr="00E309A5" w:rsidRDefault="00240984">
      <w:pPr>
        <w:rPr>
          <w:rFonts w:ascii="Arial Narrow" w:eastAsia="仿宋" w:hAnsi="Arial Narrow"/>
          <w:sz w:val="24"/>
          <w:szCs w:val="24"/>
        </w:rPr>
      </w:pPr>
    </w:p>
    <w:p w14:paraId="48A31DF2" w14:textId="77777777" w:rsidR="00240984" w:rsidRPr="00E309A5" w:rsidRDefault="00240984">
      <w:pPr>
        <w:rPr>
          <w:rFonts w:ascii="Arial Narrow" w:eastAsia="仿宋" w:hAnsi="Arial Narrow"/>
          <w:sz w:val="24"/>
          <w:szCs w:val="24"/>
        </w:rPr>
      </w:pPr>
    </w:p>
    <w:p w14:paraId="34C09958" w14:textId="77777777" w:rsidR="00240984" w:rsidRPr="00E309A5" w:rsidRDefault="00240984">
      <w:pPr>
        <w:rPr>
          <w:rFonts w:ascii="Arial Narrow" w:eastAsia="仿宋" w:hAnsi="Arial Narrow"/>
          <w:sz w:val="24"/>
          <w:szCs w:val="24"/>
        </w:rPr>
      </w:pPr>
    </w:p>
    <w:p w14:paraId="5BC782EF" w14:textId="77777777" w:rsidR="00240984" w:rsidRPr="00E309A5" w:rsidRDefault="00240984">
      <w:pPr>
        <w:rPr>
          <w:rFonts w:ascii="Arial Narrow" w:eastAsia="仿宋" w:hAnsi="Arial Narrow"/>
          <w:sz w:val="24"/>
          <w:szCs w:val="24"/>
        </w:rPr>
      </w:pPr>
    </w:p>
    <w:p w14:paraId="0FF6ECFC" w14:textId="77777777" w:rsidR="00240984" w:rsidRPr="00E309A5" w:rsidRDefault="00240984">
      <w:pPr>
        <w:rPr>
          <w:rFonts w:ascii="Arial Narrow" w:eastAsia="仿宋" w:hAnsi="Arial Narrow"/>
          <w:sz w:val="24"/>
          <w:szCs w:val="24"/>
        </w:rPr>
      </w:pPr>
    </w:p>
    <w:p w14:paraId="0EEE3114" w14:textId="77777777" w:rsidR="00240984" w:rsidRPr="00E309A5" w:rsidRDefault="00240984">
      <w:pPr>
        <w:rPr>
          <w:rFonts w:ascii="Arial Narrow" w:eastAsia="仿宋" w:hAnsi="Arial Narrow"/>
          <w:sz w:val="24"/>
          <w:szCs w:val="24"/>
        </w:rPr>
      </w:pPr>
    </w:p>
    <w:p w14:paraId="62DD8236" w14:textId="77777777" w:rsidR="00240984" w:rsidRPr="00E309A5" w:rsidRDefault="00240984">
      <w:pPr>
        <w:rPr>
          <w:rFonts w:ascii="Arial Narrow" w:eastAsia="仿宋" w:hAnsi="Arial Narrow"/>
          <w:sz w:val="24"/>
          <w:szCs w:val="24"/>
        </w:rPr>
      </w:pPr>
    </w:p>
    <w:p w14:paraId="66D9496D" w14:textId="77777777" w:rsidR="00240984" w:rsidRPr="00E309A5" w:rsidRDefault="00240984">
      <w:pPr>
        <w:rPr>
          <w:rFonts w:ascii="Arial Narrow" w:eastAsia="仿宋" w:hAnsi="Arial Narrow"/>
          <w:sz w:val="24"/>
          <w:szCs w:val="24"/>
        </w:rPr>
      </w:pPr>
    </w:p>
    <w:p w14:paraId="38E2C572" w14:textId="77777777" w:rsidR="00240984" w:rsidRPr="00E309A5" w:rsidRDefault="00240984">
      <w:pPr>
        <w:rPr>
          <w:rFonts w:ascii="Arial Narrow" w:eastAsia="仿宋" w:hAnsi="Arial Narrow"/>
          <w:sz w:val="24"/>
          <w:szCs w:val="24"/>
        </w:rPr>
      </w:pPr>
    </w:p>
    <w:p w14:paraId="6EBD8100" w14:textId="77777777" w:rsidR="00240984" w:rsidRPr="00E309A5" w:rsidRDefault="00240984">
      <w:pPr>
        <w:rPr>
          <w:rFonts w:ascii="Arial Narrow" w:eastAsia="仿宋" w:hAnsi="Arial Narrow"/>
          <w:sz w:val="24"/>
          <w:szCs w:val="24"/>
        </w:rPr>
      </w:pPr>
    </w:p>
    <w:p w14:paraId="770ACDFD" w14:textId="77777777" w:rsidR="00240984" w:rsidRPr="00E309A5" w:rsidRDefault="00240984">
      <w:pPr>
        <w:rPr>
          <w:rFonts w:ascii="Arial Narrow" w:eastAsia="仿宋" w:hAnsi="Arial Narrow"/>
          <w:sz w:val="24"/>
          <w:szCs w:val="24"/>
        </w:rPr>
      </w:pPr>
    </w:p>
    <w:p w14:paraId="748D5FD0" w14:textId="77777777" w:rsidR="00240984" w:rsidRPr="00E309A5" w:rsidRDefault="00240984">
      <w:pPr>
        <w:rPr>
          <w:rFonts w:ascii="Arial Narrow" w:eastAsia="仿宋" w:hAnsi="Arial Narrow"/>
          <w:sz w:val="24"/>
          <w:szCs w:val="24"/>
        </w:rPr>
      </w:pPr>
    </w:p>
    <w:p w14:paraId="6EA1A6F8" w14:textId="77777777" w:rsidR="00240984" w:rsidRPr="00E309A5" w:rsidRDefault="00240984">
      <w:pPr>
        <w:rPr>
          <w:rFonts w:ascii="Arial Narrow" w:eastAsia="仿宋" w:hAnsi="Arial Narrow"/>
          <w:sz w:val="24"/>
          <w:szCs w:val="24"/>
        </w:rPr>
      </w:pPr>
    </w:p>
    <w:p w14:paraId="4A8F7466" w14:textId="77777777" w:rsidR="00240984" w:rsidRPr="00E309A5" w:rsidRDefault="00240984">
      <w:pPr>
        <w:rPr>
          <w:rFonts w:ascii="Arial Narrow" w:eastAsia="仿宋" w:hAnsi="Arial Narrow"/>
          <w:sz w:val="24"/>
          <w:szCs w:val="24"/>
        </w:rPr>
      </w:pPr>
    </w:p>
    <w:p w14:paraId="7C715414" w14:textId="77777777" w:rsidR="00240984" w:rsidRPr="00E309A5" w:rsidRDefault="00000000">
      <w:pPr>
        <w:jc w:val="center"/>
        <w:rPr>
          <w:rFonts w:ascii="Arial Narrow" w:eastAsia="仿宋" w:hAnsi="Arial Narrow"/>
          <w:sz w:val="24"/>
          <w:szCs w:val="24"/>
        </w:rPr>
      </w:pPr>
      <w:r w:rsidRPr="00E309A5">
        <w:rPr>
          <w:rFonts w:ascii="Arial Narrow" w:eastAsia="仿宋" w:hAnsi="Arial Narrow"/>
          <w:sz w:val="24"/>
          <w:szCs w:val="24"/>
        </w:rPr>
        <w:t>北京华月会计师事务所（普通合伙）</w:t>
      </w:r>
    </w:p>
    <w:p w14:paraId="22B37A1B" w14:textId="77777777" w:rsidR="00240984" w:rsidRPr="00E309A5" w:rsidRDefault="00240984">
      <w:pPr>
        <w:rPr>
          <w:rFonts w:ascii="Arial Narrow" w:eastAsia="仿宋" w:hAnsi="Arial Narrow"/>
          <w:sz w:val="24"/>
          <w:szCs w:val="24"/>
        </w:rPr>
      </w:pPr>
    </w:p>
    <w:p w14:paraId="5A601494" w14:textId="37C4340E" w:rsidR="00240984" w:rsidRPr="00E309A5" w:rsidRDefault="00240984">
      <w:pPr>
        <w:rPr>
          <w:rFonts w:ascii="Arial Narrow" w:eastAsia="仿宋" w:hAnsi="Arial Narrow"/>
          <w:sz w:val="24"/>
          <w:szCs w:val="24"/>
        </w:rPr>
      </w:pPr>
    </w:p>
    <w:p w14:paraId="33026981" w14:textId="77777777" w:rsidR="00240984" w:rsidRPr="00E309A5" w:rsidRDefault="00240984">
      <w:pPr>
        <w:rPr>
          <w:rFonts w:ascii="Arial Narrow" w:eastAsia="仿宋" w:hAnsi="Arial Narrow"/>
          <w:sz w:val="24"/>
          <w:szCs w:val="24"/>
        </w:rPr>
        <w:sectPr w:rsidR="00240984" w:rsidRPr="00E309A5">
          <w:footerReference w:type="default" r:id="rId9"/>
          <w:pgSz w:w="11906" w:h="16838"/>
          <w:pgMar w:top="1440" w:right="1800" w:bottom="1440" w:left="1800" w:header="851" w:footer="992" w:gutter="0"/>
          <w:pgNumType w:start="1"/>
          <w:cols w:space="425"/>
          <w:docGrid w:type="lines" w:linePitch="312"/>
        </w:sectPr>
      </w:pPr>
    </w:p>
    <w:p w14:paraId="4D878037" w14:textId="0894692E" w:rsidR="00A72932" w:rsidRPr="00E309A5" w:rsidRDefault="00D17D47">
      <w:pPr>
        <w:jc w:val="center"/>
        <w:rPr>
          <w:rFonts w:ascii="Arial Narrow" w:eastAsia="仿宋" w:hAnsi="Arial Narrow"/>
          <w:b/>
          <w:sz w:val="32"/>
          <w:szCs w:val="32"/>
        </w:rPr>
      </w:pPr>
      <w:r w:rsidRPr="00E309A5">
        <w:rPr>
          <w:rFonts w:ascii="Arial Narrow" w:eastAsia="仿宋" w:hAnsi="Arial Narrow"/>
          <w:b/>
          <w:sz w:val="32"/>
          <w:szCs w:val="32"/>
        </w:rPr>
        <w:lastRenderedPageBreak/>
        <w:t>京津冀康复辅具产业园</w:t>
      </w:r>
      <w:r w:rsidRPr="00E309A5">
        <w:rPr>
          <w:rFonts w:ascii="Arial Narrow" w:eastAsia="仿宋" w:hAnsi="Arial Narrow"/>
          <w:b/>
          <w:sz w:val="32"/>
          <w:szCs w:val="32"/>
        </w:rPr>
        <w:t>C</w:t>
      </w:r>
      <w:r w:rsidRPr="00E309A5">
        <w:rPr>
          <w:rFonts w:ascii="Arial Narrow" w:eastAsia="仿宋" w:hAnsi="Arial Narrow"/>
          <w:b/>
          <w:sz w:val="32"/>
          <w:szCs w:val="32"/>
        </w:rPr>
        <w:t>园智能制造生产区基础设施建设项目</w:t>
      </w:r>
    </w:p>
    <w:p w14:paraId="63D762F2" w14:textId="3820631F" w:rsidR="00240984" w:rsidRPr="00E309A5" w:rsidRDefault="00000000">
      <w:pPr>
        <w:jc w:val="center"/>
        <w:rPr>
          <w:rFonts w:ascii="Arial Narrow" w:eastAsia="仿宋" w:hAnsi="Arial Narrow"/>
          <w:b/>
          <w:sz w:val="32"/>
          <w:szCs w:val="32"/>
        </w:rPr>
      </w:pPr>
      <w:r w:rsidRPr="00E309A5">
        <w:rPr>
          <w:rFonts w:ascii="Arial Narrow" w:eastAsia="仿宋" w:hAnsi="Arial Narrow"/>
          <w:b/>
          <w:sz w:val="32"/>
          <w:szCs w:val="32"/>
        </w:rPr>
        <w:t>专项财务评估咨询报告</w:t>
      </w:r>
    </w:p>
    <w:p w14:paraId="58FBCE88" w14:textId="77777777" w:rsidR="00240984" w:rsidRPr="00E309A5" w:rsidRDefault="00240984">
      <w:pPr>
        <w:rPr>
          <w:rFonts w:ascii="Arial Narrow" w:eastAsia="仿宋" w:hAnsi="Arial Narrow"/>
          <w:sz w:val="24"/>
          <w:szCs w:val="24"/>
        </w:rPr>
      </w:pPr>
    </w:p>
    <w:p w14:paraId="4F2F1178" w14:textId="5E8AE775" w:rsidR="00240984" w:rsidRPr="00E309A5" w:rsidRDefault="00000000">
      <w:pPr>
        <w:wordWrap w:val="0"/>
        <w:jc w:val="right"/>
        <w:rPr>
          <w:rFonts w:ascii="Arial Narrow" w:eastAsia="仿宋" w:hAnsi="Arial Narrow"/>
          <w:sz w:val="24"/>
          <w:szCs w:val="24"/>
        </w:rPr>
      </w:pPr>
      <w:r w:rsidRPr="00E309A5">
        <w:rPr>
          <w:rFonts w:ascii="Arial Narrow" w:eastAsia="仿宋" w:hAnsi="Arial Narrow"/>
          <w:sz w:val="24"/>
          <w:szCs w:val="24"/>
        </w:rPr>
        <w:t>华月</w:t>
      </w:r>
      <w:proofErr w:type="gramStart"/>
      <w:r w:rsidRPr="00E309A5">
        <w:rPr>
          <w:rFonts w:ascii="Arial Narrow" w:eastAsia="仿宋" w:hAnsi="Arial Narrow"/>
          <w:sz w:val="24"/>
          <w:szCs w:val="24"/>
        </w:rPr>
        <w:t>咨</w:t>
      </w:r>
      <w:proofErr w:type="gramEnd"/>
      <w:r w:rsidRPr="00E309A5">
        <w:rPr>
          <w:rFonts w:ascii="Arial Narrow" w:eastAsia="仿宋" w:hAnsi="Arial Narrow"/>
          <w:sz w:val="24"/>
          <w:szCs w:val="24"/>
        </w:rPr>
        <w:t>字（</w:t>
      </w:r>
      <w:r w:rsidRPr="00E309A5">
        <w:rPr>
          <w:rFonts w:ascii="Arial Narrow" w:eastAsia="仿宋" w:hAnsi="Arial Narrow"/>
          <w:sz w:val="24"/>
          <w:szCs w:val="24"/>
        </w:rPr>
        <w:t>202</w:t>
      </w:r>
      <w:r w:rsidR="00350D4F" w:rsidRPr="00E309A5">
        <w:rPr>
          <w:rFonts w:ascii="Arial Narrow" w:eastAsia="仿宋" w:hAnsi="Arial Narrow"/>
          <w:sz w:val="24"/>
          <w:szCs w:val="24"/>
        </w:rPr>
        <w:t>4</w:t>
      </w:r>
      <w:r w:rsidRPr="00E309A5">
        <w:rPr>
          <w:rFonts w:ascii="Arial Narrow" w:eastAsia="仿宋" w:hAnsi="Arial Narrow"/>
          <w:sz w:val="24"/>
          <w:szCs w:val="24"/>
        </w:rPr>
        <w:t>）第</w:t>
      </w:r>
      <w:r w:rsidR="00350D4F" w:rsidRPr="00E309A5">
        <w:rPr>
          <w:rFonts w:ascii="Arial Narrow" w:eastAsia="仿宋" w:hAnsi="Arial Narrow"/>
          <w:sz w:val="24"/>
          <w:szCs w:val="24"/>
        </w:rPr>
        <w:t>177</w:t>
      </w:r>
      <w:r w:rsidRPr="00E309A5">
        <w:rPr>
          <w:rFonts w:ascii="Arial Narrow" w:eastAsia="仿宋" w:hAnsi="Arial Narrow"/>
          <w:sz w:val="24"/>
          <w:szCs w:val="24"/>
        </w:rPr>
        <w:t>号</w:t>
      </w:r>
    </w:p>
    <w:p w14:paraId="5BBE0F2B" w14:textId="0BD0789C"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我们接受委托，对</w:t>
      </w:r>
      <w:r w:rsidR="00D17D47" w:rsidRPr="00E309A5">
        <w:rPr>
          <w:rFonts w:ascii="Arial Narrow" w:eastAsia="仿宋" w:hAnsi="Arial Narrow" w:cs="仿宋_GB2312"/>
          <w:color w:val="000000"/>
          <w:kern w:val="0"/>
          <w:sz w:val="24"/>
          <w:szCs w:val="24"/>
        </w:rPr>
        <w:t>京津冀康复辅具产业园</w:t>
      </w:r>
      <w:r w:rsidR="00D17D47" w:rsidRPr="00E309A5">
        <w:rPr>
          <w:rFonts w:ascii="Arial Narrow" w:eastAsia="仿宋" w:hAnsi="Arial Narrow" w:cs="仿宋_GB2312"/>
          <w:color w:val="000000"/>
          <w:kern w:val="0"/>
          <w:sz w:val="24"/>
          <w:szCs w:val="24"/>
        </w:rPr>
        <w:t>C</w:t>
      </w:r>
      <w:r w:rsidR="00D17D47" w:rsidRPr="00E309A5">
        <w:rPr>
          <w:rFonts w:ascii="Arial Narrow" w:eastAsia="仿宋" w:hAnsi="Arial Narrow" w:cs="仿宋_GB2312"/>
          <w:color w:val="000000"/>
          <w:kern w:val="0"/>
          <w:sz w:val="24"/>
          <w:szCs w:val="24"/>
        </w:rPr>
        <w:t>园智能制造生产区基础设施建设项目</w:t>
      </w:r>
      <w:r w:rsidRPr="00E309A5">
        <w:rPr>
          <w:rFonts w:ascii="Arial Narrow" w:eastAsia="仿宋" w:hAnsi="Arial Narrow"/>
          <w:sz w:val="24"/>
          <w:szCs w:val="24"/>
        </w:rPr>
        <w:t>（以下简称</w:t>
      </w:r>
      <w:r w:rsidRPr="00E309A5">
        <w:rPr>
          <w:rFonts w:ascii="Arial Narrow" w:eastAsia="仿宋" w:hAnsi="Arial Narrow"/>
          <w:sz w:val="24"/>
          <w:szCs w:val="24"/>
        </w:rPr>
        <w:t>“</w:t>
      </w:r>
      <w:r w:rsidRPr="00E309A5">
        <w:rPr>
          <w:rFonts w:ascii="Arial Narrow" w:eastAsia="仿宋" w:hAnsi="Arial Narrow"/>
          <w:sz w:val="24"/>
          <w:szCs w:val="24"/>
        </w:rPr>
        <w:t>本项目</w:t>
      </w:r>
      <w:r w:rsidRPr="00E309A5">
        <w:rPr>
          <w:rFonts w:ascii="Arial Narrow" w:eastAsia="仿宋" w:hAnsi="Arial Narrow"/>
          <w:sz w:val="24"/>
          <w:szCs w:val="24"/>
        </w:rPr>
        <w:t>”</w:t>
      </w:r>
      <w:r w:rsidRPr="00E309A5">
        <w:rPr>
          <w:rFonts w:ascii="Arial Narrow" w:eastAsia="仿宋" w:hAnsi="Arial Narrow"/>
          <w:sz w:val="24"/>
          <w:szCs w:val="24"/>
        </w:rPr>
        <w:t>）项目收益与融资自求平衡情况进行评价并出具专项财务评估咨询报告。</w:t>
      </w:r>
    </w:p>
    <w:p w14:paraId="2558D803" w14:textId="77777777"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我们的审核依据是《中国注册会计师其他</w:t>
      </w:r>
      <w:proofErr w:type="gramStart"/>
      <w:r w:rsidRPr="00E309A5">
        <w:rPr>
          <w:rFonts w:ascii="Arial Narrow" w:eastAsia="仿宋" w:hAnsi="Arial Narrow"/>
          <w:sz w:val="24"/>
          <w:szCs w:val="24"/>
        </w:rPr>
        <w:t>鉴证</w:t>
      </w:r>
      <w:proofErr w:type="gramEnd"/>
      <w:r w:rsidRPr="00E309A5">
        <w:rPr>
          <w:rFonts w:ascii="Arial Narrow" w:eastAsia="仿宋" w:hAnsi="Arial Narrow"/>
          <w:sz w:val="24"/>
          <w:szCs w:val="24"/>
        </w:rPr>
        <w:t>业务准则第</w:t>
      </w:r>
      <w:r w:rsidRPr="00E309A5">
        <w:rPr>
          <w:rFonts w:ascii="Arial Narrow" w:eastAsia="仿宋" w:hAnsi="Arial Narrow"/>
          <w:sz w:val="24"/>
          <w:szCs w:val="24"/>
        </w:rPr>
        <w:t>3111</w:t>
      </w:r>
      <w:r w:rsidRPr="00E309A5">
        <w:rPr>
          <w:rFonts w:ascii="Arial Narrow" w:eastAsia="仿宋" w:hAnsi="Arial Narrow"/>
          <w:sz w:val="24"/>
          <w:szCs w:val="24"/>
        </w:rPr>
        <w:t>号</w:t>
      </w:r>
      <w:r w:rsidRPr="00E309A5">
        <w:rPr>
          <w:rFonts w:ascii="Arial Narrow" w:eastAsia="仿宋" w:hAnsi="Arial Narrow"/>
          <w:sz w:val="24"/>
          <w:szCs w:val="24"/>
        </w:rPr>
        <w:t>——</w:t>
      </w:r>
      <w:r w:rsidRPr="00E309A5">
        <w:rPr>
          <w:rFonts w:ascii="Arial Narrow" w:eastAsia="仿宋" w:hAnsi="Arial Narrow"/>
          <w:sz w:val="24"/>
          <w:szCs w:val="24"/>
        </w:rPr>
        <w:t>预测性财务信息的审核》。项目实施主体对该项目收益预测及其所依据的各项假设负责。这些假设已在具体预测说明中披露。</w:t>
      </w:r>
    </w:p>
    <w:p w14:paraId="5C63BA70" w14:textId="77777777"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根据我们对支持这些假设的证据的审核，我们没有注意到任何事项使我们认为这些假设没有为预测提供合理基础。而且，我们认为，该项目收益预测是在这些假设的基础上恰当编制的，并按照项目收益及现金流入预测编制基础的规定进行了列报。</w:t>
      </w:r>
    </w:p>
    <w:p w14:paraId="78F4423C" w14:textId="77777777"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由于预期事项通常并非如预期那样发生，并且变动可能重大，实际结果可能与预测性财务信息存在差异。</w:t>
      </w:r>
    </w:p>
    <w:p w14:paraId="4D9DF90C" w14:textId="77777777"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proofErr w:type="gramStart"/>
      <w:r w:rsidRPr="00E309A5">
        <w:rPr>
          <w:rFonts w:ascii="Arial Narrow" w:eastAsia="仿宋" w:hAnsi="Arial Narrow"/>
          <w:sz w:val="24"/>
          <w:szCs w:val="24"/>
        </w:rPr>
        <w:t>本总体评价仅供项目</w:t>
      </w:r>
      <w:proofErr w:type="gramEnd"/>
      <w:r w:rsidRPr="00E309A5">
        <w:rPr>
          <w:rFonts w:ascii="Arial Narrow" w:eastAsia="仿宋" w:hAnsi="Arial Narrow"/>
          <w:sz w:val="24"/>
          <w:szCs w:val="24"/>
        </w:rPr>
        <w:t>实施主体用于本期债券融资之目的使用，不得用作其他任何目的。</w:t>
      </w:r>
    </w:p>
    <w:p w14:paraId="406827F0" w14:textId="77777777"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经专项审核，我们认为，在项目实施单位对项目收益预测及所依据的各项假设前提下，本次评价的项目预期现金净流入能够合理保障偿还融资本金和利息，实现项目收益和融资自求平衡。</w:t>
      </w:r>
    </w:p>
    <w:p w14:paraId="76D0EF36" w14:textId="77777777"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总体评价结果如下：</w:t>
      </w:r>
    </w:p>
    <w:p w14:paraId="4875E054" w14:textId="77777777" w:rsidR="00240984" w:rsidRPr="00E309A5" w:rsidRDefault="00000000">
      <w:pPr>
        <w:spacing w:beforeLines="50" w:before="156" w:afterLines="50" w:after="156" w:line="300" w:lineRule="auto"/>
        <w:ind w:firstLineChars="200" w:firstLine="482"/>
        <w:outlineLvl w:val="0"/>
        <w:rPr>
          <w:rFonts w:ascii="Arial Narrow" w:eastAsia="仿宋" w:hAnsi="Arial Narrow"/>
          <w:b/>
          <w:bCs/>
          <w:sz w:val="24"/>
          <w:szCs w:val="24"/>
        </w:rPr>
      </w:pPr>
      <w:r w:rsidRPr="00E309A5">
        <w:rPr>
          <w:rFonts w:ascii="Arial Narrow" w:eastAsia="仿宋" w:hAnsi="Arial Narrow"/>
          <w:b/>
          <w:bCs/>
          <w:sz w:val="24"/>
          <w:szCs w:val="24"/>
        </w:rPr>
        <w:t>一、项目的基本情况</w:t>
      </w:r>
    </w:p>
    <w:p w14:paraId="6D2BDE24" w14:textId="2E7D0456"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（一）项目名称：</w:t>
      </w:r>
      <w:r w:rsidR="00D17D47" w:rsidRPr="00E309A5">
        <w:rPr>
          <w:rFonts w:ascii="Arial Narrow" w:eastAsia="仿宋" w:hAnsi="Arial Narrow" w:cs="仿宋_GB2312"/>
          <w:color w:val="000000"/>
          <w:kern w:val="0"/>
          <w:sz w:val="24"/>
          <w:szCs w:val="24"/>
        </w:rPr>
        <w:t>京津冀康复辅具产业园</w:t>
      </w:r>
      <w:r w:rsidR="00D17D47" w:rsidRPr="00E309A5">
        <w:rPr>
          <w:rFonts w:ascii="Arial Narrow" w:eastAsia="仿宋" w:hAnsi="Arial Narrow" w:cs="仿宋_GB2312"/>
          <w:color w:val="000000"/>
          <w:kern w:val="0"/>
          <w:sz w:val="24"/>
          <w:szCs w:val="24"/>
        </w:rPr>
        <w:t>C</w:t>
      </w:r>
      <w:r w:rsidR="00D17D47" w:rsidRPr="00E309A5">
        <w:rPr>
          <w:rFonts w:ascii="Arial Narrow" w:eastAsia="仿宋" w:hAnsi="Arial Narrow" w:cs="仿宋_GB2312"/>
          <w:color w:val="000000"/>
          <w:kern w:val="0"/>
          <w:sz w:val="24"/>
          <w:szCs w:val="24"/>
        </w:rPr>
        <w:t>园智能制造生产区基础设施建设项目</w:t>
      </w:r>
      <w:r w:rsidRPr="00E309A5">
        <w:rPr>
          <w:rFonts w:ascii="Arial Narrow" w:eastAsia="仿宋" w:hAnsi="Arial Narrow"/>
          <w:sz w:val="24"/>
          <w:szCs w:val="24"/>
        </w:rPr>
        <w:t>。</w:t>
      </w:r>
    </w:p>
    <w:p w14:paraId="2B4B8A1D" w14:textId="2A699AB9" w:rsidR="00EA6C08" w:rsidRPr="00E309A5" w:rsidRDefault="00EA6C08" w:rsidP="00EA6C08">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（二）参与单位：</w:t>
      </w:r>
      <w:r w:rsidR="001B3047" w:rsidRPr="00E309A5">
        <w:rPr>
          <w:rFonts w:ascii="Arial Narrow" w:eastAsia="仿宋" w:hAnsi="Arial Narrow"/>
          <w:sz w:val="24"/>
          <w:szCs w:val="24"/>
        </w:rPr>
        <w:t>河北冀州高新技术产业开发区管理委员会</w:t>
      </w:r>
      <w:r w:rsidRPr="00E309A5">
        <w:rPr>
          <w:rFonts w:ascii="Arial Narrow" w:eastAsia="仿宋" w:hAnsi="Arial Narrow"/>
          <w:sz w:val="24"/>
          <w:szCs w:val="24"/>
        </w:rPr>
        <w:t>。</w:t>
      </w:r>
    </w:p>
    <w:p w14:paraId="0BFE4039" w14:textId="1606BEC4" w:rsidR="00EA6C08" w:rsidRPr="00E309A5" w:rsidRDefault="00EA6C08" w:rsidP="005E18C3">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（三）项目区位：位于</w:t>
      </w:r>
      <w:r w:rsidR="0074064B" w:rsidRPr="00E309A5">
        <w:rPr>
          <w:rFonts w:ascii="Arial Narrow" w:eastAsia="仿宋" w:hAnsi="Arial Narrow"/>
          <w:sz w:val="24"/>
          <w:szCs w:val="24"/>
        </w:rPr>
        <w:t>衡水市冀州区滏阳东路路南高新区康复辅具</w:t>
      </w:r>
      <w:r w:rsidR="0074064B" w:rsidRPr="00E309A5">
        <w:rPr>
          <w:rFonts w:ascii="Arial Narrow" w:eastAsia="仿宋" w:hAnsi="Arial Narrow"/>
          <w:sz w:val="24"/>
          <w:szCs w:val="24"/>
        </w:rPr>
        <w:t>C</w:t>
      </w:r>
      <w:r w:rsidR="0074064B" w:rsidRPr="00E309A5">
        <w:rPr>
          <w:rFonts w:ascii="Arial Narrow" w:eastAsia="仿宋" w:hAnsi="Arial Narrow"/>
          <w:sz w:val="24"/>
          <w:szCs w:val="24"/>
        </w:rPr>
        <w:t>园内</w:t>
      </w:r>
      <w:proofErr w:type="gramStart"/>
      <w:r w:rsidR="0074064B" w:rsidRPr="00E309A5">
        <w:rPr>
          <w:rFonts w:ascii="Arial Narrow" w:eastAsia="仿宋" w:hAnsi="Arial Narrow"/>
          <w:sz w:val="24"/>
          <w:szCs w:val="24"/>
        </w:rPr>
        <w:t>滏</w:t>
      </w:r>
      <w:proofErr w:type="gramEnd"/>
      <w:r w:rsidR="0074064B" w:rsidRPr="00E309A5">
        <w:rPr>
          <w:rFonts w:ascii="Arial Narrow" w:eastAsia="仿宋" w:hAnsi="Arial Narrow"/>
          <w:sz w:val="24"/>
          <w:szCs w:val="24"/>
        </w:rPr>
        <w:t>阳路南侧、朝阳大街东侧</w:t>
      </w:r>
      <w:r w:rsidRPr="00E309A5">
        <w:rPr>
          <w:rFonts w:ascii="Arial Narrow" w:eastAsia="仿宋" w:hAnsi="Arial Narrow"/>
          <w:sz w:val="24"/>
          <w:szCs w:val="24"/>
        </w:rPr>
        <w:t>。</w:t>
      </w:r>
    </w:p>
    <w:p w14:paraId="10AFCA6E" w14:textId="08701393" w:rsidR="00240984" w:rsidRPr="00E309A5" w:rsidRDefault="00EA6C08" w:rsidP="00EA6C08">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cs="仿宋"/>
          <w:kern w:val="0"/>
          <w:sz w:val="24"/>
          <w:szCs w:val="24"/>
        </w:rPr>
        <w:t>（</w:t>
      </w:r>
      <w:r w:rsidRPr="00E309A5">
        <w:rPr>
          <w:rFonts w:ascii="Arial Narrow" w:eastAsia="仿宋" w:hAnsi="Arial Narrow"/>
          <w:sz w:val="24"/>
          <w:szCs w:val="24"/>
        </w:rPr>
        <w:t>四）项目立项审批：本项目由</w:t>
      </w:r>
      <w:r w:rsidR="001B3047" w:rsidRPr="00E309A5">
        <w:rPr>
          <w:rFonts w:ascii="Arial Narrow" w:eastAsia="仿宋" w:hAnsi="Arial Narrow"/>
          <w:sz w:val="24"/>
          <w:szCs w:val="24"/>
        </w:rPr>
        <w:t>衡水市冀州区行政审批局</w:t>
      </w:r>
      <w:r w:rsidRPr="00E309A5">
        <w:rPr>
          <w:rFonts w:ascii="Arial Narrow" w:eastAsia="仿宋" w:hAnsi="Arial Narrow"/>
          <w:sz w:val="24"/>
          <w:szCs w:val="24"/>
        </w:rPr>
        <w:t>于</w:t>
      </w:r>
      <w:r w:rsidRPr="00E309A5">
        <w:rPr>
          <w:rFonts w:ascii="Arial Narrow" w:eastAsia="仿宋" w:hAnsi="Arial Narrow"/>
          <w:sz w:val="24"/>
          <w:szCs w:val="24"/>
        </w:rPr>
        <w:t>202</w:t>
      </w:r>
      <w:r w:rsidR="0023522D" w:rsidRPr="00E309A5">
        <w:rPr>
          <w:rFonts w:ascii="Arial Narrow" w:eastAsia="仿宋" w:hAnsi="Arial Narrow"/>
          <w:sz w:val="24"/>
          <w:szCs w:val="24"/>
        </w:rPr>
        <w:t>3</w:t>
      </w:r>
      <w:r w:rsidRPr="00E309A5">
        <w:rPr>
          <w:rFonts w:ascii="Arial Narrow" w:eastAsia="仿宋" w:hAnsi="Arial Narrow"/>
          <w:sz w:val="24"/>
          <w:szCs w:val="24"/>
        </w:rPr>
        <w:t>年</w:t>
      </w:r>
      <w:r w:rsidR="001B3047" w:rsidRPr="00E309A5">
        <w:rPr>
          <w:rFonts w:ascii="Arial Narrow" w:eastAsia="仿宋" w:hAnsi="Arial Narrow"/>
          <w:sz w:val="24"/>
          <w:szCs w:val="24"/>
        </w:rPr>
        <w:t>3</w:t>
      </w:r>
      <w:r w:rsidRPr="00E309A5">
        <w:rPr>
          <w:rFonts w:ascii="Arial Narrow" w:eastAsia="仿宋" w:hAnsi="Arial Narrow"/>
          <w:sz w:val="24"/>
          <w:szCs w:val="24"/>
        </w:rPr>
        <w:t>月</w:t>
      </w:r>
      <w:r w:rsidR="0074064B" w:rsidRPr="00E309A5">
        <w:rPr>
          <w:rFonts w:ascii="Arial Narrow" w:eastAsia="仿宋" w:hAnsi="Arial Narrow"/>
          <w:sz w:val="24"/>
          <w:szCs w:val="24"/>
        </w:rPr>
        <w:t>9</w:t>
      </w:r>
      <w:r w:rsidRPr="00E309A5">
        <w:rPr>
          <w:rFonts w:ascii="Arial Narrow" w:eastAsia="仿宋" w:hAnsi="Arial Narrow"/>
          <w:sz w:val="24"/>
          <w:szCs w:val="24"/>
        </w:rPr>
        <w:t>日立项批准，批复文号：</w:t>
      </w:r>
      <w:r w:rsidR="001B3047" w:rsidRPr="00E309A5">
        <w:rPr>
          <w:rFonts w:ascii="Arial Narrow" w:eastAsia="仿宋" w:hAnsi="Arial Narrow"/>
          <w:sz w:val="24"/>
          <w:szCs w:val="24"/>
        </w:rPr>
        <w:t>冀州行审审字〔</w:t>
      </w:r>
      <w:r w:rsidR="001B3047" w:rsidRPr="00E309A5">
        <w:rPr>
          <w:rFonts w:ascii="Arial Narrow" w:eastAsia="仿宋" w:hAnsi="Arial Narrow"/>
          <w:sz w:val="24"/>
          <w:szCs w:val="24"/>
        </w:rPr>
        <w:t>2023</w:t>
      </w:r>
      <w:r w:rsidR="001B3047" w:rsidRPr="00E309A5">
        <w:rPr>
          <w:rFonts w:ascii="Arial Narrow" w:eastAsia="仿宋" w:hAnsi="Arial Narrow"/>
          <w:sz w:val="24"/>
          <w:szCs w:val="24"/>
        </w:rPr>
        <w:t>〕</w:t>
      </w:r>
      <w:r w:rsidR="0074064B" w:rsidRPr="00E309A5">
        <w:rPr>
          <w:rFonts w:ascii="Arial Narrow" w:eastAsia="仿宋" w:hAnsi="Arial Narrow"/>
          <w:sz w:val="24"/>
          <w:szCs w:val="24"/>
        </w:rPr>
        <w:t>23</w:t>
      </w:r>
      <w:r w:rsidR="001B3047" w:rsidRPr="00E309A5">
        <w:rPr>
          <w:rFonts w:ascii="Arial Narrow" w:eastAsia="仿宋" w:hAnsi="Arial Narrow"/>
          <w:sz w:val="24"/>
          <w:szCs w:val="24"/>
        </w:rPr>
        <w:t>号</w:t>
      </w:r>
      <w:r w:rsidRPr="00E309A5">
        <w:rPr>
          <w:rFonts w:ascii="Arial Narrow" w:eastAsia="仿宋" w:hAnsi="Arial Narrow"/>
          <w:sz w:val="24"/>
          <w:szCs w:val="24"/>
        </w:rPr>
        <w:t>。</w:t>
      </w:r>
    </w:p>
    <w:p w14:paraId="42F5A5AB" w14:textId="0B80C6EA"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（五）项目工期及进展情况：</w:t>
      </w:r>
      <w:r w:rsidR="00D17D47" w:rsidRPr="00E309A5">
        <w:rPr>
          <w:rFonts w:ascii="Arial Narrow" w:eastAsia="仿宋" w:hAnsi="Arial Narrow" w:cs="仿宋"/>
          <w:color w:val="000000"/>
          <w:kern w:val="0"/>
          <w:sz w:val="24"/>
          <w:szCs w:val="24"/>
        </w:rPr>
        <w:t>自</w:t>
      </w:r>
      <w:r w:rsidR="00D17D47" w:rsidRPr="00E309A5">
        <w:rPr>
          <w:rFonts w:ascii="Arial Narrow" w:eastAsia="仿宋" w:hAnsi="Arial Narrow" w:cs="仿宋"/>
          <w:color w:val="000000"/>
          <w:kern w:val="0"/>
          <w:sz w:val="24"/>
          <w:szCs w:val="24"/>
        </w:rPr>
        <w:t>2023</w:t>
      </w:r>
      <w:r w:rsidR="00D17D47" w:rsidRPr="00E309A5">
        <w:rPr>
          <w:rFonts w:ascii="Arial Narrow" w:eastAsia="仿宋" w:hAnsi="Arial Narrow" w:cs="仿宋"/>
          <w:color w:val="000000"/>
          <w:kern w:val="0"/>
          <w:sz w:val="24"/>
          <w:szCs w:val="24"/>
        </w:rPr>
        <w:t>年</w:t>
      </w:r>
      <w:r w:rsidR="00D17D47" w:rsidRPr="00E309A5">
        <w:rPr>
          <w:rFonts w:ascii="Arial Narrow" w:eastAsia="仿宋" w:hAnsi="Arial Narrow" w:cs="仿宋"/>
          <w:color w:val="000000"/>
          <w:kern w:val="0"/>
          <w:sz w:val="24"/>
          <w:szCs w:val="24"/>
        </w:rPr>
        <w:t>3</w:t>
      </w:r>
      <w:r w:rsidR="00D17D47" w:rsidRPr="00E309A5">
        <w:rPr>
          <w:rFonts w:ascii="Arial Narrow" w:eastAsia="仿宋" w:hAnsi="Arial Narrow" w:cs="仿宋"/>
          <w:color w:val="000000"/>
          <w:kern w:val="0"/>
          <w:sz w:val="24"/>
          <w:szCs w:val="24"/>
        </w:rPr>
        <w:t>月至</w:t>
      </w:r>
      <w:r w:rsidR="00D17D47" w:rsidRPr="00E309A5">
        <w:rPr>
          <w:rFonts w:ascii="Arial Narrow" w:eastAsia="仿宋" w:hAnsi="Arial Narrow" w:cs="仿宋"/>
          <w:color w:val="000000"/>
          <w:kern w:val="0"/>
          <w:sz w:val="24"/>
          <w:szCs w:val="24"/>
        </w:rPr>
        <w:t>202</w:t>
      </w:r>
      <w:r w:rsidR="0038797A" w:rsidRPr="00E309A5">
        <w:rPr>
          <w:rFonts w:ascii="Arial Narrow" w:eastAsia="仿宋" w:hAnsi="Arial Narrow" w:cs="仿宋"/>
          <w:color w:val="000000"/>
          <w:kern w:val="0"/>
          <w:sz w:val="24"/>
          <w:szCs w:val="24"/>
        </w:rPr>
        <w:t>5</w:t>
      </w:r>
      <w:r w:rsidR="00D17D47" w:rsidRPr="00E309A5">
        <w:rPr>
          <w:rFonts w:ascii="Arial Narrow" w:eastAsia="仿宋" w:hAnsi="Arial Narrow" w:cs="仿宋"/>
          <w:color w:val="000000"/>
          <w:kern w:val="0"/>
          <w:sz w:val="24"/>
          <w:szCs w:val="24"/>
        </w:rPr>
        <w:t>年</w:t>
      </w:r>
      <w:r w:rsidR="0038797A" w:rsidRPr="00E309A5">
        <w:rPr>
          <w:rFonts w:ascii="Arial Narrow" w:eastAsia="仿宋" w:hAnsi="Arial Narrow" w:cs="仿宋"/>
          <w:color w:val="000000"/>
          <w:kern w:val="0"/>
          <w:sz w:val="24"/>
          <w:szCs w:val="24"/>
        </w:rPr>
        <w:t>12</w:t>
      </w:r>
      <w:r w:rsidR="00D17D47" w:rsidRPr="00E309A5">
        <w:rPr>
          <w:rFonts w:ascii="Arial Narrow" w:eastAsia="仿宋" w:hAnsi="Arial Narrow" w:cs="仿宋"/>
          <w:color w:val="000000"/>
          <w:kern w:val="0"/>
          <w:sz w:val="24"/>
          <w:szCs w:val="24"/>
        </w:rPr>
        <w:t>月。</w:t>
      </w:r>
    </w:p>
    <w:p w14:paraId="64E16470" w14:textId="77777777" w:rsidR="00240984" w:rsidRPr="00E309A5" w:rsidRDefault="00000000">
      <w:pPr>
        <w:spacing w:beforeLines="50" w:before="156" w:afterLines="50" w:after="156" w:line="300" w:lineRule="auto"/>
        <w:ind w:left="480"/>
        <w:rPr>
          <w:rFonts w:ascii="Arial Narrow" w:eastAsia="仿宋" w:hAnsi="Arial Narrow"/>
          <w:sz w:val="24"/>
          <w:szCs w:val="24"/>
        </w:rPr>
      </w:pPr>
      <w:r w:rsidRPr="00E309A5">
        <w:rPr>
          <w:rFonts w:ascii="Arial Narrow" w:eastAsia="仿宋" w:hAnsi="Arial Narrow"/>
          <w:sz w:val="24"/>
          <w:szCs w:val="24"/>
        </w:rPr>
        <w:t>（六）项目建设内容及规模：</w:t>
      </w:r>
    </w:p>
    <w:p w14:paraId="1996A76F" w14:textId="6914371C" w:rsidR="00542278" w:rsidRPr="00E309A5" w:rsidRDefault="00D17D47" w:rsidP="00664F3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cs="仿宋_GB2312"/>
          <w:color w:val="000000"/>
          <w:kern w:val="0"/>
          <w:sz w:val="24"/>
          <w:szCs w:val="24"/>
        </w:rPr>
        <w:lastRenderedPageBreak/>
        <w:t>京津冀康复辅具产业园</w:t>
      </w:r>
      <w:r w:rsidRPr="00E309A5">
        <w:rPr>
          <w:rFonts w:ascii="Arial Narrow" w:eastAsia="仿宋" w:hAnsi="Arial Narrow" w:cs="仿宋_GB2312"/>
          <w:color w:val="000000"/>
          <w:kern w:val="0"/>
          <w:sz w:val="24"/>
          <w:szCs w:val="24"/>
        </w:rPr>
        <w:t>C</w:t>
      </w:r>
      <w:r w:rsidRPr="00E309A5">
        <w:rPr>
          <w:rFonts w:ascii="Arial Narrow" w:eastAsia="仿宋" w:hAnsi="Arial Narrow" w:cs="仿宋_GB2312"/>
          <w:color w:val="000000"/>
          <w:kern w:val="0"/>
          <w:sz w:val="24"/>
          <w:szCs w:val="24"/>
        </w:rPr>
        <w:t>园智能制造生产区基础设施建设项目</w:t>
      </w:r>
      <w:r w:rsidR="00921836" w:rsidRPr="00E309A5">
        <w:rPr>
          <w:rFonts w:ascii="Arial Narrow" w:eastAsia="仿宋" w:hAnsi="Arial Narrow"/>
          <w:sz w:val="24"/>
          <w:szCs w:val="24"/>
        </w:rPr>
        <w:t>，项目性质为</w:t>
      </w:r>
      <w:r w:rsidR="007F3B5C" w:rsidRPr="00E309A5">
        <w:rPr>
          <w:rFonts w:ascii="Arial Narrow" w:eastAsia="仿宋" w:hAnsi="Arial Narrow"/>
          <w:sz w:val="24"/>
          <w:szCs w:val="24"/>
        </w:rPr>
        <w:t>新</w:t>
      </w:r>
      <w:r w:rsidR="00921836" w:rsidRPr="00E309A5">
        <w:rPr>
          <w:rFonts w:ascii="Arial Narrow" w:eastAsia="仿宋" w:hAnsi="Arial Narrow"/>
          <w:sz w:val="24"/>
          <w:szCs w:val="24"/>
        </w:rPr>
        <w:t>建，本项目建设内容及规模</w:t>
      </w:r>
      <w:r w:rsidR="00542278" w:rsidRPr="00E309A5">
        <w:rPr>
          <w:rFonts w:ascii="Arial Narrow" w:eastAsia="仿宋" w:hAnsi="Arial Narrow"/>
          <w:sz w:val="24"/>
          <w:szCs w:val="24"/>
        </w:rPr>
        <w:t>为</w:t>
      </w:r>
      <w:r w:rsidR="0074064B" w:rsidRPr="00E309A5">
        <w:rPr>
          <w:rFonts w:ascii="Arial Narrow" w:eastAsia="仿宋" w:hAnsi="Arial Narrow"/>
          <w:sz w:val="24"/>
          <w:szCs w:val="24"/>
        </w:rPr>
        <w:t>新建雨水管道</w:t>
      </w:r>
      <w:r w:rsidR="0074064B" w:rsidRPr="00E309A5">
        <w:rPr>
          <w:rFonts w:ascii="Arial Narrow" w:eastAsia="仿宋" w:hAnsi="Arial Narrow"/>
          <w:sz w:val="24"/>
          <w:szCs w:val="24"/>
        </w:rPr>
        <w:t>21850</w:t>
      </w:r>
      <w:r w:rsidR="0074064B" w:rsidRPr="00E309A5">
        <w:rPr>
          <w:rFonts w:ascii="Arial Narrow" w:eastAsia="仿宋" w:hAnsi="Arial Narrow"/>
          <w:sz w:val="24"/>
          <w:szCs w:val="24"/>
        </w:rPr>
        <w:t>米，污水管道</w:t>
      </w:r>
      <w:r w:rsidR="0074064B" w:rsidRPr="00E309A5">
        <w:rPr>
          <w:rFonts w:ascii="Arial Narrow" w:eastAsia="仿宋" w:hAnsi="Arial Narrow"/>
          <w:sz w:val="24"/>
          <w:szCs w:val="24"/>
        </w:rPr>
        <w:t>21850</w:t>
      </w:r>
      <w:r w:rsidR="0074064B" w:rsidRPr="00E309A5">
        <w:rPr>
          <w:rFonts w:ascii="Arial Narrow" w:eastAsia="仿宋" w:hAnsi="Arial Narrow"/>
          <w:sz w:val="24"/>
          <w:szCs w:val="24"/>
        </w:rPr>
        <w:t>米。管材采用钢筋混凝土、钢带波纹管，采用明开挖施工工艺，建设标准厂房</w:t>
      </w:r>
      <w:r w:rsidR="0074064B" w:rsidRPr="00E309A5">
        <w:rPr>
          <w:rFonts w:ascii="Arial Narrow" w:eastAsia="仿宋" w:hAnsi="Arial Narrow"/>
          <w:sz w:val="24"/>
          <w:szCs w:val="24"/>
        </w:rPr>
        <w:t>52134.01</w:t>
      </w:r>
      <w:r w:rsidR="0074064B" w:rsidRPr="00E309A5">
        <w:rPr>
          <w:rFonts w:ascii="Arial Narrow" w:eastAsia="仿宋" w:hAnsi="Arial Narrow"/>
          <w:sz w:val="24"/>
          <w:szCs w:val="24"/>
        </w:rPr>
        <w:t>平方米及相关配套工程等</w:t>
      </w:r>
      <w:r w:rsidR="006C7A81" w:rsidRPr="00E309A5">
        <w:rPr>
          <w:rFonts w:ascii="Arial Narrow" w:eastAsia="仿宋" w:hAnsi="Arial Narrow"/>
          <w:sz w:val="24"/>
          <w:szCs w:val="24"/>
        </w:rPr>
        <w:t>。</w:t>
      </w:r>
    </w:p>
    <w:p w14:paraId="1865298A" w14:textId="59E0A13E" w:rsidR="00240984" w:rsidRPr="00E309A5" w:rsidRDefault="00000000" w:rsidP="00542278">
      <w:pPr>
        <w:spacing w:beforeLines="50" w:before="156" w:afterLines="50" w:after="156" w:line="300" w:lineRule="auto"/>
        <w:ind w:firstLineChars="200" w:firstLine="482"/>
        <w:rPr>
          <w:rFonts w:ascii="Arial Narrow" w:eastAsia="仿宋" w:hAnsi="Arial Narrow"/>
          <w:sz w:val="24"/>
          <w:szCs w:val="24"/>
        </w:rPr>
      </w:pPr>
      <w:r w:rsidRPr="00E309A5">
        <w:rPr>
          <w:rFonts w:ascii="Arial Narrow" w:eastAsia="仿宋" w:hAnsi="Arial Narrow"/>
          <w:b/>
          <w:bCs/>
          <w:sz w:val="24"/>
          <w:szCs w:val="24"/>
        </w:rPr>
        <w:t>二、债券应付本息情况</w:t>
      </w:r>
    </w:p>
    <w:p w14:paraId="7BF740C3" w14:textId="1323AD5C"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本项目</w:t>
      </w:r>
      <w:r w:rsidR="00664F30" w:rsidRPr="00E309A5">
        <w:rPr>
          <w:rFonts w:ascii="Arial Narrow" w:eastAsia="仿宋" w:hAnsi="Arial Narrow"/>
          <w:sz w:val="24"/>
          <w:szCs w:val="24"/>
        </w:rPr>
        <w:t>共</w:t>
      </w:r>
      <w:r w:rsidRPr="00E309A5">
        <w:rPr>
          <w:rFonts w:ascii="Arial Narrow" w:eastAsia="仿宋" w:hAnsi="Arial Narrow"/>
          <w:sz w:val="24"/>
          <w:szCs w:val="24"/>
        </w:rPr>
        <w:t>计划发行</w:t>
      </w:r>
      <w:r w:rsidR="00A20E39" w:rsidRPr="00E309A5">
        <w:rPr>
          <w:rFonts w:ascii="Arial Narrow" w:eastAsia="仿宋" w:hAnsi="Arial Narrow" w:cs="Arial Narrow"/>
          <w:color w:val="000000"/>
          <w:kern w:val="0"/>
          <w:sz w:val="24"/>
          <w:szCs w:val="24"/>
        </w:rPr>
        <w:t>22,800.00</w:t>
      </w:r>
      <w:r w:rsidRPr="00E309A5">
        <w:rPr>
          <w:rFonts w:ascii="Arial Narrow" w:eastAsia="仿宋" w:hAnsi="Arial Narrow"/>
          <w:sz w:val="24"/>
          <w:szCs w:val="24"/>
        </w:rPr>
        <w:t>万元，</w:t>
      </w:r>
      <w:r w:rsidR="00664F30" w:rsidRPr="00E309A5">
        <w:rPr>
          <w:rFonts w:ascii="Arial Narrow" w:eastAsia="仿宋" w:hAnsi="Arial Narrow"/>
          <w:sz w:val="24"/>
          <w:szCs w:val="24"/>
        </w:rPr>
        <w:t>其中：</w:t>
      </w:r>
      <w:r w:rsidR="00664F30" w:rsidRPr="00E309A5">
        <w:rPr>
          <w:rFonts w:ascii="Arial Narrow" w:eastAsia="仿宋" w:hAnsi="Arial Narrow"/>
          <w:sz w:val="24"/>
          <w:szCs w:val="24"/>
        </w:rPr>
        <w:t>2023</w:t>
      </w:r>
      <w:r w:rsidR="00664F30" w:rsidRPr="00E309A5">
        <w:rPr>
          <w:rFonts w:ascii="Arial Narrow" w:eastAsia="仿宋" w:hAnsi="Arial Narrow"/>
          <w:sz w:val="24"/>
          <w:szCs w:val="24"/>
        </w:rPr>
        <w:t>年调整融资</w:t>
      </w:r>
      <w:r w:rsidR="0074064B" w:rsidRPr="00E309A5">
        <w:rPr>
          <w:rFonts w:ascii="Arial Narrow" w:eastAsia="仿宋" w:hAnsi="Arial Narrow"/>
          <w:sz w:val="24"/>
          <w:szCs w:val="24"/>
        </w:rPr>
        <w:t>8,000.00</w:t>
      </w:r>
      <w:r w:rsidR="00664F30" w:rsidRPr="00E309A5">
        <w:rPr>
          <w:rFonts w:ascii="Arial Narrow" w:eastAsia="仿宋" w:hAnsi="Arial Narrow"/>
          <w:sz w:val="24"/>
          <w:szCs w:val="24"/>
        </w:rPr>
        <w:t>万元（额度为冀州高新区平台提升建设项目调整之额度），利率为</w:t>
      </w:r>
      <w:r w:rsidR="00664F30" w:rsidRPr="00E309A5">
        <w:rPr>
          <w:rFonts w:ascii="Arial Narrow" w:eastAsia="仿宋" w:hAnsi="Arial Narrow"/>
          <w:sz w:val="24"/>
          <w:szCs w:val="24"/>
        </w:rPr>
        <w:t>2.98%</w:t>
      </w:r>
      <w:r w:rsidR="0074064B" w:rsidRPr="00E309A5">
        <w:rPr>
          <w:rFonts w:ascii="Arial Narrow" w:eastAsia="仿宋" w:hAnsi="Arial Narrow"/>
          <w:sz w:val="24"/>
          <w:szCs w:val="24"/>
        </w:rPr>
        <w:t>，期限为</w:t>
      </w:r>
      <w:r w:rsidR="0074064B" w:rsidRPr="00E309A5">
        <w:rPr>
          <w:rFonts w:ascii="Arial Narrow" w:eastAsia="仿宋" w:hAnsi="Arial Narrow"/>
          <w:sz w:val="24"/>
          <w:szCs w:val="24"/>
        </w:rPr>
        <w:t>15</w:t>
      </w:r>
      <w:r w:rsidR="0074064B" w:rsidRPr="00E309A5">
        <w:rPr>
          <w:rFonts w:ascii="Arial Narrow" w:eastAsia="仿宋" w:hAnsi="Arial Narrow"/>
          <w:sz w:val="24"/>
          <w:szCs w:val="24"/>
        </w:rPr>
        <w:t>年，</w:t>
      </w:r>
      <w:bookmarkStart w:id="0" w:name="OLE_LINK1"/>
      <w:r w:rsidR="002A7BBC" w:rsidRPr="00E309A5">
        <w:rPr>
          <w:rFonts w:ascii="Arial Narrow" w:eastAsia="仿宋" w:hAnsi="Arial Narrow"/>
          <w:sz w:val="24"/>
          <w:szCs w:val="24"/>
        </w:rPr>
        <w:t>在债券存续期每半</w:t>
      </w:r>
      <w:proofErr w:type="gramStart"/>
      <w:r w:rsidR="002A7BBC" w:rsidRPr="00E309A5">
        <w:rPr>
          <w:rFonts w:ascii="Arial Narrow" w:eastAsia="仿宋" w:hAnsi="Arial Narrow"/>
          <w:sz w:val="24"/>
          <w:szCs w:val="24"/>
        </w:rPr>
        <w:t>年支付</w:t>
      </w:r>
      <w:proofErr w:type="gramEnd"/>
      <w:r w:rsidR="002A7BBC" w:rsidRPr="00E309A5">
        <w:rPr>
          <w:rFonts w:ascii="Arial Narrow" w:eastAsia="仿宋" w:hAnsi="Arial Narrow"/>
          <w:sz w:val="24"/>
          <w:szCs w:val="24"/>
        </w:rPr>
        <w:t>一次利息，</w:t>
      </w:r>
      <w:r w:rsidR="0023587E">
        <w:rPr>
          <w:rFonts w:ascii="Arial Narrow" w:eastAsia="仿宋" w:hAnsi="Arial Narrow" w:hint="eastAsia"/>
          <w:sz w:val="24"/>
          <w:szCs w:val="24"/>
        </w:rPr>
        <w:t>本金分年偿还，</w:t>
      </w:r>
      <w:r w:rsidR="0074064B" w:rsidRPr="00E309A5">
        <w:rPr>
          <w:rFonts w:ascii="Arial Narrow" w:eastAsia="仿宋" w:hAnsi="Arial Narrow"/>
          <w:sz w:val="24"/>
          <w:szCs w:val="24"/>
        </w:rPr>
        <w:t>在债券存续期的第</w:t>
      </w:r>
      <w:r w:rsidR="0074064B" w:rsidRPr="00E309A5">
        <w:rPr>
          <w:rFonts w:ascii="Arial Narrow" w:eastAsia="仿宋" w:hAnsi="Arial Narrow"/>
          <w:sz w:val="24"/>
          <w:szCs w:val="24"/>
        </w:rPr>
        <w:t>6-15</w:t>
      </w:r>
      <w:r w:rsidR="0074064B" w:rsidRPr="00E309A5">
        <w:rPr>
          <w:rFonts w:ascii="Arial Narrow" w:eastAsia="仿宋" w:hAnsi="Arial Narrow"/>
          <w:sz w:val="24"/>
          <w:szCs w:val="24"/>
        </w:rPr>
        <w:t>年每年的还本日分别偿还债券本金的</w:t>
      </w:r>
      <w:r w:rsidR="0074064B" w:rsidRPr="00E309A5">
        <w:rPr>
          <w:rFonts w:ascii="Arial Narrow" w:eastAsia="仿宋" w:hAnsi="Arial Narrow"/>
          <w:sz w:val="24"/>
          <w:szCs w:val="24"/>
        </w:rPr>
        <w:t>10%</w:t>
      </w:r>
      <w:bookmarkEnd w:id="0"/>
      <w:r w:rsidR="00664F30" w:rsidRPr="00E309A5">
        <w:rPr>
          <w:rFonts w:ascii="Arial Narrow" w:eastAsia="仿宋" w:hAnsi="Arial Narrow"/>
          <w:sz w:val="24"/>
          <w:szCs w:val="24"/>
        </w:rPr>
        <w:t>；</w:t>
      </w:r>
      <w:r w:rsidR="00664F30" w:rsidRPr="00E309A5">
        <w:rPr>
          <w:rFonts w:ascii="Arial Narrow" w:eastAsia="仿宋" w:hAnsi="Arial Narrow"/>
          <w:sz w:val="24"/>
          <w:szCs w:val="24"/>
        </w:rPr>
        <w:t>202</w:t>
      </w:r>
      <w:r w:rsidR="002A7BBC" w:rsidRPr="00E309A5">
        <w:rPr>
          <w:rFonts w:ascii="Arial Narrow" w:eastAsia="仿宋" w:hAnsi="Arial Narrow"/>
          <w:sz w:val="24"/>
          <w:szCs w:val="24"/>
        </w:rPr>
        <w:t>5</w:t>
      </w:r>
      <w:r w:rsidR="00664F30" w:rsidRPr="00E309A5">
        <w:rPr>
          <w:rFonts w:ascii="Arial Narrow" w:eastAsia="仿宋" w:hAnsi="Arial Narrow"/>
          <w:sz w:val="24"/>
          <w:szCs w:val="24"/>
        </w:rPr>
        <w:t>年计划发行</w:t>
      </w:r>
      <w:r w:rsidR="0074064B" w:rsidRPr="00E309A5">
        <w:rPr>
          <w:rFonts w:ascii="Arial Narrow" w:eastAsia="仿宋" w:hAnsi="Arial Narrow"/>
          <w:sz w:val="24"/>
          <w:szCs w:val="24"/>
        </w:rPr>
        <w:t>14,800.00</w:t>
      </w:r>
      <w:r w:rsidR="00664F30" w:rsidRPr="00E309A5">
        <w:rPr>
          <w:rFonts w:ascii="Arial Narrow" w:eastAsia="仿宋" w:hAnsi="Arial Narrow"/>
          <w:sz w:val="24"/>
          <w:szCs w:val="24"/>
        </w:rPr>
        <w:t>万元，假设利率为</w:t>
      </w:r>
      <w:r w:rsidR="00664F30" w:rsidRPr="00E309A5">
        <w:rPr>
          <w:rFonts w:ascii="Arial Narrow" w:eastAsia="仿宋" w:hAnsi="Arial Narrow"/>
          <w:sz w:val="24"/>
          <w:szCs w:val="24"/>
        </w:rPr>
        <w:t>4.00%</w:t>
      </w:r>
      <w:r w:rsidR="00664F30" w:rsidRPr="00E309A5">
        <w:rPr>
          <w:rFonts w:ascii="Arial Narrow" w:eastAsia="仿宋" w:hAnsi="Arial Narrow"/>
          <w:sz w:val="24"/>
          <w:szCs w:val="24"/>
        </w:rPr>
        <w:t>，期限为</w:t>
      </w:r>
      <w:r w:rsidR="0074064B" w:rsidRPr="00E309A5">
        <w:rPr>
          <w:rFonts w:ascii="Arial Narrow" w:eastAsia="仿宋" w:hAnsi="Arial Narrow"/>
          <w:sz w:val="24"/>
          <w:szCs w:val="24"/>
        </w:rPr>
        <w:t>20</w:t>
      </w:r>
      <w:r w:rsidR="00664F30" w:rsidRPr="00E309A5">
        <w:rPr>
          <w:rFonts w:ascii="Arial Narrow" w:eastAsia="仿宋" w:hAnsi="Arial Narrow"/>
          <w:sz w:val="24"/>
          <w:szCs w:val="24"/>
        </w:rPr>
        <w:t>年</w:t>
      </w:r>
      <w:r w:rsidRPr="00E309A5">
        <w:rPr>
          <w:rFonts w:ascii="Arial Narrow" w:eastAsia="仿宋" w:hAnsi="Arial Narrow"/>
          <w:sz w:val="24"/>
          <w:szCs w:val="24"/>
        </w:rPr>
        <w:t>，</w:t>
      </w:r>
      <w:bookmarkStart w:id="1" w:name="_Hlk118914359"/>
      <w:r w:rsidR="00FF035D" w:rsidRPr="00E309A5">
        <w:rPr>
          <w:rFonts w:ascii="Arial Narrow" w:eastAsia="仿宋" w:hAnsi="Arial Narrow"/>
          <w:sz w:val="24"/>
          <w:szCs w:val="24"/>
        </w:rPr>
        <w:t>在债券存续期每半</w:t>
      </w:r>
      <w:proofErr w:type="gramStart"/>
      <w:r w:rsidR="00FF035D" w:rsidRPr="00E309A5">
        <w:rPr>
          <w:rFonts w:ascii="Arial Narrow" w:eastAsia="仿宋" w:hAnsi="Arial Narrow"/>
          <w:sz w:val="24"/>
          <w:szCs w:val="24"/>
        </w:rPr>
        <w:t>年支付</w:t>
      </w:r>
      <w:proofErr w:type="gramEnd"/>
      <w:r w:rsidR="00FF035D" w:rsidRPr="00E309A5">
        <w:rPr>
          <w:rFonts w:ascii="Arial Narrow" w:eastAsia="仿宋" w:hAnsi="Arial Narrow"/>
          <w:sz w:val="24"/>
          <w:szCs w:val="24"/>
        </w:rPr>
        <w:t>一次利息，</w:t>
      </w:r>
      <w:r w:rsidR="0023587E">
        <w:rPr>
          <w:rFonts w:ascii="Arial Narrow" w:eastAsia="仿宋" w:hAnsi="Arial Narrow" w:hint="eastAsia"/>
          <w:sz w:val="24"/>
          <w:szCs w:val="24"/>
        </w:rPr>
        <w:t>本金分年偿还，</w:t>
      </w:r>
      <w:r w:rsidR="00FF035D" w:rsidRPr="00E309A5">
        <w:rPr>
          <w:rFonts w:ascii="Arial Narrow" w:eastAsia="仿宋" w:hAnsi="Arial Narrow"/>
          <w:sz w:val="24"/>
          <w:szCs w:val="24"/>
        </w:rPr>
        <w:t>在债券存续期的第</w:t>
      </w:r>
      <w:r w:rsidR="00FF035D">
        <w:rPr>
          <w:rFonts w:ascii="Arial Narrow" w:eastAsia="仿宋" w:hAnsi="Arial Narrow" w:hint="eastAsia"/>
          <w:sz w:val="24"/>
          <w:szCs w:val="24"/>
        </w:rPr>
        <w:t>11</w:t>
      </w:r>
      <w:r w:rsidR="00FF035D" w:rsidRPr="00E309A5">
        <w:rPr>
          <w:rFonts w:ascii="Arial Narrow" w:eastAsia="仿宋" w:hAnsi="Arial Narrow"/>
          <w:sz w:val="24"/>
          <w:szCs w:val="24"/>
        </w:rPr>
        <w:t>-</w:t>
      </w:r>
      <w:r w:rsidR="00FF035D">
        <w:rPr>
          <w:rFonts w:ascii="Arial Narrow" w:eastAsia="仿宋" w:hAnsi="Arial Narrow" w:hint="eastAsia"/>
          <w:sz w:val="24"/>
          <w:szCs w:val="24"/>
        </w:rPr>
        <w:t>20</w:t>
      </w:r>
      <w:r w:rsidR="00FF035D" w:rsidRPr="00E309A5">
        <w:rPr>
          <w:rFonts w:ascii="Arial Narrow" w:eastAsia="仿宋" w:hAnsi="Arial Narrow"/>
          <w:sz w:val="24"/>
          <w:szCs w:val="24"/>
        </w:rPr>
        <w:t>年每年的还本日分别偿还债券本金的</w:t>
      </w:r>
      <w:r w:rsidR="00FF035D" w:rsidRPr="00E309A5">
        <w:rPr>
          <w:rFonts w:ascii="Arial Narrow" w:eastAsia="仿宋" w:hAnsi="Arial Narrow"/>
          <w:sz w:val="24"/>
          <w:szCs w:val="24"/>
        </w:rPr>
        <w:t>10%</w:t>
      </w:r>
      <w:r w:rsidR="002A7BBC" w:rsidRPr="00E309A5">
        <w:rPr>
          <w:rFonts w:ascii="Arial Narrow" w:eastAsia="仿宋" w:hAnsi="Arial Narrow"/>
          <w:sz w:val="24"/>
          <w:szCs w:val="24"/>
        </w:rPr>
        <w:t>，</w:t>
      </w:r>
      <w:bookmarkEnd w:id="1"/>
      <w:r w:rsidRPr="00E309A5">
        <w:rPr>
          <w:rFonts w:ascii="Arial Narrow" w:eastAsia="仿宋" w:hAnsi="Arial Narrow"/>
          <w:sz w:val="24"/>
          <w:szCs w:val="24"/>
        </w:rPr>
        <w:t>已兑付本金不再计提利息。</w:t>
      </w:r>
    </w:p>
    <w:p w14:paraId="577C6A6E" w14:textId="77777777"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本次债券存续期内应还本付息情况如下：</w:t>
      </w:r>
    </w:p>
    <w:p w14:paraId="5B0BE5E3" w14:textId="77777777" w:rsidR="00240984" w:rsidRPr="00E309A5" w:rsidRDefault="00000000">
      <w:pPr>
        <w:ind w:firstLineChars="200" w:firstLine="480"/>
        <w:jc w:val="right"/>
        <w:rPr>
          <w:rFonts w:ascii="Arial Narrow" w:eastAsia="仿宋" w:hAnsi="Arial Narrow"/>
          <w:sz w:val="24"/>
          <w:szCs w:val="24"/>
        </w:rPr>
      </w:pPr>
      <w:r w:rsidRPr="00E309A5">
        <w:rPr>
          <w:rFonts w:ascii="Arial Narrow" w:eastAsia="仿宋" w:hAnsi="Arial Narrow"/>
          <w:sz w:val="24"/>
          <w:szCs w:val="24"/>
        </w:rPr>
        <w:t>金额单位：万元</w:t>
      </w:r>
    </w:p>
    <w:tbl>
      <w:tblPr>
        <w:tblW w:w="0" w:type="auto"/>
        <w:tblBorders>
          <w:top w:val="single" w:sz="4" w:space="0" w:color="auto"/>
          <w:bottom w:val="single" w:sz="4" w:space="0" w:color="auto"/>
          <w:insideH w:val="dotted" w:sz="4" w:space="0" w:color="auto"/>
          <w:insideV w:val="dotted" w:sz="4" w:space="0" w:color="auto"/>
        </w:tblBorders>
        <w:tblLook w:val="04A0" w:firstRow="1" w:lastRow="0" w:firstColumn="1" w:lastColumn="0" w:noHBand="0" w:noVBand="1"/>
      </w:tblPr>
      <w:tblGrid>
        <w:gridCol w:w="1049"/>
        <w:gridCol w:w="1207"/>
        <w:gridCol w:w="1207"/>
        <w:gridCol w:w="1207"/>
        <w:gridCol w:w="1207"/>
        <w:gridCol w:w="1387"/>
        <w:gridCol w:w="1100"/>
        <w:gridCol w:w="1207"/>
      </w:tblGrid>
      <w:tr w:rsidR="00240984" w:rsidRPr="00C62923" w14:paraId="4016554E" w14:textId="77777777" w:rsidTr="00535A88">
        <w:trPr>
          <w:trHeight w:val="397"/>
          <w:tblHeader/>
        </w:trPr>
        <w:tc>
          <w:tcPr>
            <w:tcW w:w="0" w:type="auto"/>
            <w:tcBorders>
              <w:top w:val="single" w:sz="4" w:space="0" w:color="auto"/>
              <w:bottom w:val="single" w:sz="4" w:space="0" w:color="auto"/>
            </w:tcBorders>
            <w:shd w:val="clear" w:color="auto" w:fill="auto"/>
            <w:vAlign w:val="center"/>
          </w:tcPr>
          <w:p w14:paraId="727F0CD4" w14:textId="77777777" w:rsidR="00240984" w:rsidRPr="00C62923" w:rsidRDefault="00000000">
            <w:pPr>
              <w:widowControl/>
              <w:jc w:val="center"/>
              <w:rPr>
                <w:rFonts w:ascii="Arial Narrow" w:eastAsia="仿宋" w:hAnsi="Arial Narrow" w:cs="宋体"/>
                <w:color w:val="000000"/>
                <w:kern w:val="0"/>
                <w:sz w:val="24"/>
                <w:szCs w:val="24"/>
              </w:rPr>
            </w:pPr>
            <w:r w:rsidRPr="00C62923">
              <w:rPr>
                <w:rFonts w:ascii="Arial Narrow" w:eastAsia="仿宋" w:hAnsi="Arial Narrow" w:cs="宋体"/>
                <w:color w:val="000000"/>
                <w:kern w:val="0"/>
                <w:sz w:val="24"/>
                <w:szCs w:val="24"/>
              </w:rPr>
              <w:t>项目计算期</w:t>
            </w:r>
          </w:p>
        </w:tc>
        <w:tc>
          <w:tcPr>
            <w:tcW w:w="0" w:type="auto"/>
            <w:tcBorders>
              <w:top w:val="single" w:sz="4" w:space="0" w:color="auto"/>
              <w:bottom w:val="single" w:sz="4" w:space="0" w:color="auto"/>
            </w:tcBorders>
            <w:shd w:val="clear" w:color="auto" w:fill="auto"/>
            <w:vAlign w:val="center"/>
          </w:tcPr>
          <w:p w14:paraId="0F1C1947" w14:textId="77777777" w:rsidR="00240984" w:rsidRPr="00C62923" w:rsidRDefault="00000000">
            <w:pPr>
              <w:widowControl/>
              <w:jc w:val="center"/>
              <w:rPr>
                <w:rFonts w:ascii="Arial Narrow" w:eastAsia="仿宋" w:hAnsi="Arial Narrow" w:cs="宋体"/>
                <w:color w:val="000000"/>
                <w:kern w:val="0"/>
                <w:sz w:val="24"/>
                <w:szCs w:val="24"/>
              </w:rPr>
            </w:pPr>
            <w:r w:rsidRPr="00C62923">
              <w:rPr>
                <w:rFonts w:ascii="Arial Narrow" w:eastAsia="仿宋" w:hAnsi="Arial Narrow" w:cs="宋体"/>
                <w:color w:val="000000"/>
                <w:kern w:val="0"/>
                <w:sz w:val="24"/>
                <w:szCs w:val="24"/>
              </w:rPr>
              <w:t>期初本金金额</w:t>
            </w:r>
          </w:p>
        </w:tc>
        <w:tc>
          <w:tcPr>
            <w:tcW w:w="0" w:type="auto"/>
            <w:tcBorders>
              <w:top w:val="single" w:sz="4" w:space="0" w:color="auto"/>
              <w:bottom w:val="single" w:sz="4" w:space="0" w:color="auto"/>
            </w:tcBorders>
            <w:shd w:val="clear" w:color="auto" w:fill="auto"/>
            <w:vAlign w:val="center"/>
          </w:tcPr>
          <w:p w14:paraId="440280CD" w14:textId="77777777" w:rsidR="00240984" w:rsidRPr="00C62923" w:rsidRDefault="00000000">
            <w:pPr>
              <w:widowControl/>
              <w:jc w:val="center"/>
              <w:rPr>
                <w:rFonts w:ascii="Arial Narrow" w:eastAsia="仿宋" w:hAnsi="Arial Narrow" w:cs="宋体"/>
                <w:color w:val="000000"/>
                <w:kern w:val="0"/>
                <w:sz w:val="24"/>
                <w:szCs w:val="24"/>
              </w:rPr>
            </w:pPr>
            <w:r w:rsidRPr="00C62923">
              <w:rPr>
                <w:rFonts w:ascii="Arial Narrow" w:eastAsia="仿宋" w:hAnsi="Arial Narrow" w:cs="宋体"/>
                <w:color w:val="000000"/>
                <w:kern w:val="0"/>
                <w:sz w:val="24"/>
                <w:szCs w:val="24"/>
              </w:rPr>
              <w:t>本期发行金额</w:t>
            </w:r>
          </w:p>
        </w:tc>
        <w:tc>
          <w:tcPr>
            <w:tcW w:w="0" w:type="auto"/>
            <w:tcBorders>
              <w:top w:val="single" w:sz="4" w:space="0" w:color="auto"/>
              <w:bottom w:val="single" w:sz="4" w:space="0" w:color="auto"/>
            </w:tcBorders>
            <w:shd w:val="clear" w:color="auto" w:fill="auto"/>
            <w:vAlign w:val="center"/>
          </w:tcPr>
          <w:p w14:paraId="2F14014E" w14:textId="77777777" w:rsidR="00240984" w:rsidRPr="00C62923" w:rsidRDefault="00000000">
            <w:pPr>
              <w:widowControl/>
              <w:jc w:val="center"/>
              <w:rPr>
                <w:rFonts w:ascii="Arial Narrow" w:eastAsia="仿宋" w:hAnsi="Arial Narrow" w:cs="宋体"/>
                <w:color w:val="000000"/>
                <w:kern w:val="0"/>
                <w:sz w:val="24"/>
                <w:szCs w:val="24"/>
              </w:rPr>
            </w:pPr>
            <w:r w:rsidRPr="00C62923">
              <w:rPr>
                <w:rFonts w:ascii="Arial Narrow" w:eastAsia="仿宋" w:hAnsi="Arial Narrow" w:cs="宋体"/>
                <w:color w:val="000000"/>
                <w:kern w:val="0"/>
                <w:sz w:val="24"/>
                <w:szCs w:val="24"/>
              </w:rPr>
              <w:t>本期偿还本金</w:t>
            </w:r>
          </w:p>
        </w:tc>
        <w:tc>
          <w:tcPr>
            <w:tcW w:w="0" w:type="auto"/>
            <w:tcBorders>
              <w:top w:val="single" w:sz="4" w:space="0" w:color="auto"/>
              <w:bottom w:val="single" w:sz="4" w:space="0" w:color="auto"/>
            </w:tcBorders>
            <w:shd w:val="clear" w:color="auto" w:fill="auto"/>
            <w:vAlign w:val="center"/>
          </w:tcPr>
          <w:p w14:paraId="2D82D618" w14:textId="77777777" w:rsidR="00240984" w:rsidRPr="00C62923" w:rsidRDefault="00000000">
            <w:pPr>
              <w:widowControl/>
              <w:jc w:val="center"/>
              <w:rPr>
                <w:rFonts w:ascii="Arial Narrow" w:eastAsia="仿宋" w:hAnsi="Arial Narrow" w:cs="宋体"/>
                <w:color w:val="000000"/>
                <w:kern w:val="0"/>
                <w:sz w:val="24"/>
                <w:szCs w:val="24"/>
              </w:rPr>
            </w:pPr>
            <w:r w:rsidRPr="00C62923">
              <w:rPr>
                <w:rFonts w:ascii="Arial Narrow" w:eastAsia="仿宋" w:hAnsi="Arial Narrow" w:cs="宋体"/>
                <w:color w:val="000000"/>
                <w:kern w:val="0"/>
                <w:sz w:val="24"/>
                <w:szCs w:val="24"/>
              </w:rPr>
              <w:t>期末本金金额</w:t>
            </w:r>
          </w:p>
        </w:tc>
        <w:tc>
          <w:tcPr>
            <w:tcW w:w="0" w:type="auto"/>
            <w:tcBorders>
              <w:top w:val="single" w:sz="4" w:space="0" w:color="auto"/>
              <w:bottom w:val="single" w:sz="4" w:space="0" w:color="auto"/>
            </w:tcBorders>
            <w:vAlign w:val="center"/>
          </w:tcPr>
          <w:p w14:paraId="0F5C1882" w14:textId="77777777" w:rsidR="00240984" w:rsidRPr="00C62923" w:rsidRDefault="00000000" w:rsidP="008F0229">
            <w:pPr>
              <w:widowControl/>
              <w:jc w:val="center"/>
              <w:rPr>
                <w:rFonts w:ascii="Arial Narrow" w:eastAsia="仿宋" w:hAnsi="Arial Narrow" w:cs="宋体"/>
                <w:color w:val="000000"/>
                <w:kern w:val="0"/>
                <w:sz w:val="24"/>
                <w:szCs w:val="24"/>
              </w:rPr>
            </w:pPr>
            <w:r w:rsidRPr="00C62923">
              <w:rPr>
                <w:rFonts w:ascii="Arial Narrow" w:eastAsia="仿宋" w:hAnsi="Arial Narrow" w:cs="宋体"/>
                <w:color w:val="000000"/>
                <w:kern w:val="0"/>
                <w:sz w:val="24"/>
                <w:szCs w:val="24"/>
              </w:rPr>
              <w:t>融资利率</w:t>
            </w:r>
          </w:p>
        </w:tc>
        <w:tc>
          <w:tcPr>
            <w:tcW w:w="0" w:type="auto"/>
            <w:tcBorders>
              <w:top w:val="single" w:sz="4" w:space="0" w:color="auto"/>
              <w:bottom w:val="single" w:sz="4" w:space="0" w:color="auto"/>
            </w:tcBorders>
            <w:shd w:val="clear" w:color="auto" w:fill="auto"/>
            <w:vAlign w:val="center"/>
          </w:tcPr>
          <w:p w14:paraId="5B24F922" w14:textId="77777777" w:rsidR="00240984" w:rsidRPr="00C62923" w:rsidRDefault="00000000">
            <w:pPr>
              <w:widowControl/>
              <w:jc w:val="center"/>
              <w:rPr>
                <w:rFonts w:ascii="Arial Narrow" w:eastAsia="仿宋" w:hAnsi="Arial Narrow" w:cs="宋体"/>
                <w:color w:val="000000"/>
                <w:kern w:val="0"/>
                <w:sz w:val="24"/>
                <w:szCs w:val="24"/>
              </w:rPr>
            </w:pPr>
            <w:r w:rsidRPr="00C62923">
              <w:rPr>
                <w:rFonts w:ascii="Arial Narrow" w:eastAsia="仿宋" w:hAnsi="Arial Narrow" w:cs="宋体"/>
                <w:color w:val="000000"/>
                <w:kern w:val="0"/>
                <w:sz w:val="24"/>
                <w:szCs w:val="24"/>
              </w:rPr>
              <w:t>应付利息</w:t>
            </w:r>
          </w:p>
        </w:tc>
        <w:tc>
          <w:tcPr>
            <w:tcW w:w="0" w:type="auto"/>
            <w:tcBorders>
              <w:top w:val="single" w:sz="4" w:space="0" w:color="auto"/>
              <w:bottom w:val="single" w:sz="4" w:space="0" w:color="auto"/>
            </w:tcBorders>
            <w:shd w:val="clear" w:color="auto" w:fill="auto"/>
            <w:vAlign w:val="center"/>
          </w:tcPr>
          <w:p w14:paraId="34767940" w14:textId="77777777" w:rsidR="00240984" w:rsidRPr="00C62923" w:rsidRDefault="00000000">
            <w:pPr>
              <w:widowControl/>
              <w:jc w:val="center"/>
              <w:rPr>
                <w:rFonts w:ascii="Arial Narrow" w:eastAsia="仿宋" w:hAnsi="Arial Narrow" w:cs="宋体"/>
                <w:color w:val="000000"/>
                <w:kern w:val="0"/>
                <w:sz w:val="24"/>
                <w:szCs w:val="24"/>
              </w:rPr>
            </w:pPr>
            <w:r w:rsidRPr="00C62923">
              <w:rPr>
                <w:rFonts w:ascii="Arial Narrow" w:eastAsia="仿宋" w:hAnsi="Arial Narrow" w:cs="宋体"/>
                <w:color w:val="000000"/>
                <w:kern w:val="0"/>
                <w:sz w:val="24"/>
                <w:szCs w:val="24"/>
              </w:rPr>
              <w:t>应付本息合计</w:t>
            </w:r>
          </w:p>
        </w:tc>
      </w:tr>
      <w:tr w:rsidR="000724C8" w:rsidRPr="00C62923" w14:paraId="7F36C2C8" w14:textId="77777777" w:rsidTr="00535A88">
        <w:trPr>
          <w:trHeight w:val="397"/>
        </w:trPr>
        <w:tc>
          <w:tcPr>
            <w:tcW w:w="0" w:type="auto"/>
            <w:shd w:val="clear" w:color="auto" w:fill="auto"/>
            <w:noWrap/>
            <w:vAlign w:val="center"/>
          </w:tcPr>
          <w:p w14:paraId="33D36EFF" w14:textId="4B179A06" w:rsidR="000724C8" w:rsidRPr="00C62923" w:rsidRDefault="000724C8" w:rsidP="000724C8">
            <w:pPr>
              <w:widowControl/>
              <w:jc w:val="right"/>
              <w:rPr>
                <w:rFonts w:ascii="Arial Narrow" w:eastAsia="仿宋" w:hAnsi="Arial Narrow" w:cs="宋体"/>
                <w:kern w:val="0"/>
                <w:sz w:val="24"/>
                <w:szCs w:val="24"/>
              </w:rPr>
            </w:pPr>
            <w:r w:rsidRPr="00C62923">
              <w:rPr>
                <w:rFonts w:ascii="Arial Narrow" w:eastAsia="仿宋" w:hAnsi="Arial Narrow"/>
                <w:sz w:val="24"/>
                <w:szCs w:val="24"/>
              </w:rPr>
              <w:t>2023</w:t>
            </w:r>
            <w:r w:rsidRPr="00C62923">
              <w:rPr>
                <w:rFonts w:ascii="Arial Narrow" w:eastAsia="仿宋" w:hAnsi="Arial Narrow"/>
                <w:sz w:val="24"/>
                <w:szCs w:val="24"/>
              </w:rPr>
              <w:t>年</w:t>
            </w:r>
          </w:p>
        </w:tc>
        <w:tc>
          <w:tcPr>
            <w:tcW w:w="0" w:type="auto"/>
            <w:shd w:val="clear" w:color="auto" w:fill="auto"/>
            <w:noWrap/>
            <w:vAlign w:val="center"/>
          </w:tcPr>
          <w:p w14:paraId="5156086C" w14:textId="158DB681"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w:t>
            </w:r>
          </w:p>
        </w:tc>
        <w:tc>
          <w:tcPr>
            <w:tcW w:w="0" w:type="auto"/>
            <w:shd w:val="clear" w:color="auto" w:fill="auto"/>
            <w:noWrap/>
            <w:vAlign w:val="center"/>
          </w:tcPr>
          <w:p w14:paraId="6C8E04A1" w14:textId="0D55005B"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8,000.00</w:t>
            </w:r>
          </w:p>
        </w:tc>
        <w:tc>
          <w:tcPr>
            <w:tcW w:w="0" w:type="auto"/>
            <w:shd w:val="clear" w:color="auto" w:fill="auto"/>
            <w:noWrap/>
            <w:vAlign w:val="center"/>
          </w:tcPr>
          <w:p w14:paraId="1F5475D3" w14:textId="1886712A"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w:t>
            </w:r>
          </w:p>
        </w:tc>
        <w:tc>
          <w:tcPr>
            <w:tcW w:w="0" w:type="auto"/>
            <w:shd w:val="clear" w:color="auto" w:fill="auto"/>
            <w:noWrap/>
            <w:vAlign w:val="center"/>
          </w:tcPr>
          <w:p w14:paraId="0638D155" w14:textId="15D8B04C"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8,000.00</w:t>
            </w:r>
          </w:p>
        </w:tc>
        <w:tc>
          <w:tcPr>
            <w:tcW w:w="0" w:type="auto"/>
            <w:vAlign w:val="center"/>
          </w:tcPr>
          <w:p w14:paraId="4CC36DC3" w14:textId="4B31989C"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2.98%</w:t>
            </w:r>
          </w:p>
        </w:tc>
        <w:tc>
          <w:tcPr>
            <w:tcW w:w="0" w:type="auto"/>
            <w:shd w:val="clear" w:color="auto" w:fill="auto"/>
            <w:noWrap/>
            <w:vAlign w:val="center"/>
          </w:tcPr>
          <w:p w14:paraId="0056C16A" w14:textId="4D46BC6D"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238.40</w:t>
            </w:r>
          </w:p>
        </w:tc>
        <w:tc>
          <w:tcPr>
            <w:tcW w:w="0" w:type="auto"/>
            <w:shd w:val="clear" w:color="auto" w:fill="auto"/>
            <w:noWrap/>
            <w:vAlign w:val="center"/>
          </w:tcPr>
          <w:p w14:paraId="1B469E61" w14:textId="72A86DA0"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238.40</w:t>
            </w:r>
          </w:p>
        </w:tc>
      </w:tr>
      <w:tr w:rsidR="000724C8" w:rsidRPr="00C62923" w14:paraId="4CE29E90" w14:textId="77777777" w:rsidTr="00283638">
        <w:trPr>
          <w:trHeight w:val="397"/>
        </w:trPr>
        <w:tc>
          <w:tcPr>
            <w:tcW w:w="0" w:type="auto"/>
            <w:shd w:val="clear" w:color="auto" w:fill="auto"/>
            <w:noWrap/>
            <w:vAlign w:val="center"/>
          </w:tcPr>
          <w:p w14:paraId="72DB6F2F" w14:textId="6DC84A17"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2024</w:t>
            </w:r>
            <w:r w:rsidRPr="00C62923">
              <w:rPr>
                <w:rFonts w:ascii="Arial Narrow" w:eastAsia="仿宋" w:hAnsi="Arial Narrow"/>
                <w:sz w:val="24"/>
                <w:szCs w:val="24"/>
              </w:rPr>
              <w:t>年</w:t>
            </w:r>
          </w:p>
        </w:tc>
        <w:tc>
          <w:tcPr>
            <w:tcW w:w="0" w:type="auto"/>
            <w:shd w:val="clear" w:color="auto" w:fill="auto"/>
            <w:noWrap/>
            <w:vAlign w:val="center"/>
          </w:tcPr>
          <w:p w14:paraId="67455A14" w14:textId="79F30A24"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8,000.00</w:t>
            </w:r>
          </w:p>
        </w:tc>
        <w:tc>
          <w:tcPr>
            <w:tcW w:w="0" w:type="auto"/>
            <w:shd w:val="clear" w:color="auto" w:fill="auto"/>
            <w:noWrap/>
            <w:vAlign w:val="center"/>
          </w:tcPr>
          <w:p w14:paraId="6A9DA2C8" w14:textId="4DE27EF5"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w:t>
            </w:r>
          </w:p>
        </w:tc>
        <w:tc>
          <w:tcPr>
            <w:tcW w:w="0" w:type="auto"/>
            <w:shd w:val="clear" w:color="auto" w:fill="auto"/>
            <w:noWrap/>
            <w:vAlign w:val="center"/>
          </w:tcPr>
          <w:p w14:paraId="3C7AB39D" w14:textId="3849A40E"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w:t>
            </w:r>
          </w:p>
        </w:tc>
        <w:tc>
          <w:tcPr>
            <w:tcW w:w="0" w:type="auto"/>
            <w:shd w:val="clear" w:color="auto" w:fill="auto"/>
            <w:noWrap/>
            <w:vAlign w:val="center"/>
          </w:tcPr>
          <w:p w14:paraId="4A496986" w14:textId="11311DA3"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8,000.00</w:t>
            </w:r>
          </w:p>
        </w:tc>
        <w:tc>
          <w:tcPr>
            <w:tcW w:w="0" w:type="auto"/>
          </w:tcPr>
          <w:p w14:paraId="7D620B33" w14:textId="46002E7A"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2.98%</w:t>
            </w:r>
          </w:p>
        </w:tc>
        <w:tc>
          <w:tcPr>
            <w:tcW w:w="0" w:type="auto"/>
            <w:shd w:val="clear" w:color="auto" w:fill="auto"/>
            <w:noWrap/>
            <w:vAlign w:val="center"/>
          </w:tcPr>
          <w:p w14:paraId="35549558" w14:textId="23ABCE19"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238.40</w:t>
            </w:r>
          </w:p>
        </w:tc>
        <w:tc>
          <w:tcPr>
            <w:tcW w:w="0" w:type="auto"/>
            <w:shd w:val="clear" w:color="auto" w:fill="auto"/>
            <w:noWrap/>
            <w:vAlign w:val="center"/>
          </w:tcPr>
          <w:p w14:paraId="08F22784" w14:textId="6FD0DBC7"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238.40</w:t>
            </w:r>
          </w:p>
        </w:tc>
      </w:tr>
      <w:tr w:rsidR="000724C8" w:rsidRPr="00C62923" w14:paraId="0DB0EA58" w14:textId="77777777" w:rsidTr="00283638">
        <w:trPr>
          <w:trHeight w:val="397"/>
        </w:trPr>
        <w:tc>
          <w:tcPr>
            <w:tcW w:w="0" w:type="auto"/>
            <w:shd w:val="clear" w:color="auto" w:fill="auto"/>
            <w:noWrap/>
            <w:vAlign w:val="center"/>
          </w:tcPr>
          <w:p w14:paraId="2CE9C937" w14:textId="1E554DB6"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2025</w:t>
            </w:r>
            <w:r w:rsidRPr="00C62923">
              <w:rPr>
                <w:rFonts w:ascii="Arial Narrow" w:eastAsia="仿宋" w:hAnsi="Arial Narrow"/>
                <w:sz w:val="24"/>
                <w:szCs w:val="24"/>
              </w:rPr>
              <w:t>年</w:t>
            </w:r>
          </w:p>
        </w:tc>
        <w:tc>
          <w:tcPr>
            <w:tcW w:w="0" w:type="auto"/>
            <w:shd w:val="clear" w:color="auto" w:fill="auto"/>
            <w:noWrap/>
            <w:vAlign w:val="center"/>
          </w:tcPr>
          <w:p w14:paraId="1FD900B9" w14:textId="621A1D6A"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8,000.00</w:t>
            </w:r>
          </w:p>
        </w:tc>
        <w:tc>
          <w:tcPr>
            <w:tcW w:w="0" w:type="auto"/>
            <w:shd w:val="clear" w:color="auto" w:fill="auto"/>
            <w:noWrap/>
            <w:vAlign w:val="center"/>
          </w:tcPr>
          <w:p w14:paraId="62FD8675" w14:textId="2DD44589"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14,800.00</w:t>
            </w:r>
          </w:p>
        </w:tc>
        <w:tc>
          <w:tcPr>
            <w:tcW w:w="0" w:type="auto"/>
            <w:shd w:val="clear" w:color="auto" w:fill="auto"/>
            <w:noWrap/>
            <w:vAlign w:val="center"/>
          </w:tcPr>
          <w:p w14:paraId="331C1AC2" w14:textId="13DECF0B"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w:t>
            </w:r>
          </w:p>
        </w:tc>
        <w:tc>
          <w:tcPr>
            <w:tcW w:w="0" w:type="auto"/>
            <w:shd w:val="clear" w:color="auto" w:fill="auto"/>
            <w:noWrap/>
            <w:vAlign w:val="center"/>
          </w:tcPr>
          <w:p w14:paraId="583B5FAA" w14:textId="1ADE892A"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22,800.00</w:t>
            </w:r>
          </w:p>
        </w:tc>
        <w:tc>
          <w:tcPr>
            <w:tcW w:w="0" w:type="auto"/>
          </w:tcPr>
          <w:p w14:paraId="78D1D8C4" w14:textId="0B29D008"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2.98%;4.00%</w:t>
            </w:r>
          </w:p>
        </w:tc>
        <w:tc>
          <w:tcPr>
            <w:tcW w:w="0" w:type="auto"/>
            <w:shd w:val="clear" w:color="auto" w:fill="auto"/>
            <w:noWrap/>
            <w:vAlign w:val="center"/>
          </w:tcPr>
          <w:p w14:paraId="2575D981" w14:textId="340F9322"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534.40</w:t>
            </w:r>
          </w:p>
        </w:tc>
        <w:tc>
          <w:tcPr>
            <w:tcW w:w="0" w:type="auto"/>
            <w:shd w:val="clear" w:color="auto" w:fill="auto"/>
            <w:noWrap/>
            <w:vAlign w:val="center"/>
          </w:tcPr>
          <w:p w14:paraId="3525FEE8" w14:textId="247ABEAD"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534.40</w:t>
            </w:r>
          </w:p>
        </w:tc>
      </w:tr>
      <w:tr w:rsidR="000724C8" w:rsidRPr="00C62923" w14:paraId="1FEB8E05" w14:textId="77777777" w:rsidTr="00283638">
        <w:trPr>
          <w:trHeight w:val="397"/>
        </w:trPr>
        <w:tc>
          <w:tcPr>
            <w:tcW w:w="0" w:type="auto"/>
            <w:shd w:val="clear" w:color="auto" w:fill="auto"/>
            <w:noWrap/>
            <w:vAlign w:val="center"/>
          </w:tcPr>
          <w:p w14:paraId="0FC699D8" w14:textId="1CD0C1E6"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2026</w:t>
            </w:r>
            <w:r w:rsidRPr="00C62923">
              <w:rPr>
                <w:rFonts w:ascii="Arial Narrow" w:eastAsia="仿宋" w:hAnsi="Arial Narrow"/>
                <w:sz w:val="24"/>
                <w:szCs w:val="24"/>
              </w:rPr>
              <w:t>年</w:t>
            </w:r>
          </w:p>
        </w:tc>
        <w:tc>
          <w:tcPr>
            <w:tcW w:w="0" w:type="auto"/>
            <w:shd w:val="clear" w:color="auto" w:fill="auto"/>
            <w:noWrap/>
            <w:vAlign w:val="center"/>
          </w:tcPr>
          <w:p w14:paraId="51089BA1" w14:textId="612E2C1A"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22,800.00</w:t>
            </w:r>
          </w:p>
        </w:tc>
        <w:tc>
          <w:tcPr>
            <w:tcW w:w="0" w:type="auto"/>
            <w:shd w:val="clear" w:color="auto" w:fill="auto"/>
            <w:noWrap/>
            <w:vAlign w:val="center"/>
          </w:tcPr>
          <w:p w14:paraId="5247571D" w14:textId="2482EE59"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w:t>
            </w:r>
          </w:p>
        </w:tc>
        <w:tc>
          <w:tcPr>
            <w:tcW w:w="0" w:type="auto"/>
            <w:shd w:val="clear" w:color="auto" w:fill="auto"/>
            <w:noWrap/>
            <w:vAlign w:val="center"/>
          </w:tcPr>
          <w:p w14:paraId="15E5D565" w14:textId="3B11D07D"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w:t>
            </w:r>
          </w:p>
        </w:tc>
        <w:tc>
          <w:tcPr>
            <w:tcW w:w="0" w:type="auto"/>
            <w:shd w:val="clear" w:color="auto" w:fill="auto"/>
            <w:noWrap/>
            <w:vAlign w:val="center"/>
          </w:tcPr>
          <w:p w14:paraId="2D383FB6" w14:textId="5B00B387"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22,800.00</w:t>
            </w:r>
          </w:p>
        </w:tc>
        <w:tc>
          <w:tcPr>
            <w:tcW w:w="0" w:type="auto"/>
          </w:tcPr>
          <w:p w14:paraId="61F0EF8C" w14:textId="550338FE"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2.98%;4.00%</w:t>
            </w:r>
          </w:p>
        </w:tc>
        <w:tc>
          <w:tcPr>
            <w:tcW w:w="0" w:type="auto"/>
            <w:shd w:val="clear" w:color="auto" w:fill="auto"/>
            <w:noWrap/>
            <w:vAlign w:val="center"/>
          </w:tcPr>
          <w:p w14:paraId="7322C42B" w14:textId="3CC23F12"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830.40</w:t>
            </w:r>
          </w:p>
        </w:tc>
        <w:tc>
          <w:tcPr>
            <w:tcW w:w="0" w:type="auto"/>
            <w:shd w:val="clear" w:color="auto" w:fill="auto"/>
            <w:noWrap/>
            <w:vAlign w:val="center"/>
          </w:tcPr>
          <w:p w14:paraId="17CC9E8F" w14:textId="59A16FAA"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830.40</w:t>
            </w:r>
          </w:p>
        </w:tc>
      </w:tr>
      <w:tr w:rsidR="000724C8" w:rsidRPr="00C62923" w14:paraId="50C86B6C" w14:textId="77777777" w:rsidTr="00283638">
        <w:trPr>
          <w:trHeight w:val="397"/>
        </w:trPr>
        <w:tc>
          <w:tcPr>
            <w:tcW w:w="0" w:type="auto"/>
            <w:shd w:val="clear" w:color="auto" w:fill="auto"/>
            <w:noWrap/>
            <w:vAlign w:val="center"/>
          </w:tcPr>
          <w:p w14:paraId="571AE033" w14:textId="5F008F5D"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2027</w:t>
            </w:r>
            <w:r w:rsidRPr="00C62923">
              <w:rPr>
                <w:rFonts w:ascii="Arial Narrow" w:eastAsia="仿宋" w:hAnsi="Arial Narrow"/>
                <w:sz w:val="24"/>
                <w:szCs w:val="24"/>
              </w:rPr>
              <w:t>年</w:t>
            </w:r>
          </w:p>
        </w:tc>
        <w:tc>
          <w:tcPr>
            <w:tcW w:w="0" w:type="auto"/>
            <w:shd w:val="clear" w:color="auto" w:fill="auto"/>
            <w:noWrap/>
            <w:vAlign w:val="center"/>
          </w:tcPr>
          <w:p w14:paraId="3D17E124" w14:textId="6559EDB3"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22,800.00</w:t>
            </w:r>
          </w:p>
        </w:tc>
        <w:tc>
          <w:tcPr>
            <w:tcW w:w="0" w:type="auto"/>
            <w:shd w:val="clear" w:color="auto" w:fill="auto"/>
            <w:noWrap/>
            <w:vAlign w:val="center"/>
          </w:tcPr>
          <w:p w14:paraId="5824E909" w14:textId="2B59B1C8"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w:t>
            </w:r>
          </w:p>
        </w:tc>
        <w:tc>
          <w:tcPr>
            <w:tcW w:w="0" w:type="auto"/>
            <w:shd w:val="clear" w:color="auto" w:fill="auto"/>
            <w:noWrap/>
            <w:vAlign w:val="center"/>
          </w:tcPr>
          <w:p w14:paraId="1B0CD8A3" w14:textId="222A3CE2"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w:t>
            </w:r>
          </w:p>
        </w:tc>
        <w:tc>
          <w:tcPr>
            <w:tcW w:w="0" w:type="auto"/>
            <w:shd w:val="clear" w:color="auto" w:fill="auto"/>
            <w:noWrap/>
            <w:vAlign w:val="center"/>
          </w:tcPr>
          <w:p w14:paraId="56DF9AF0" w14:textId="2DA65ECC"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22,800.00</w:t>
            </w:r>
          </w:p>
        </w:tc>
        <w:tc>
          <w:tcPr>
            <w:tcW w:w="0" w:type="auto"/>
          </w:tcPr>
          <w:p w14:paraId="5B47CC17" w14:textId="7444D788"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2.98%;4.00%</w:t>
            </w:r>
          </w:p>
        </w:tc>
        <w:tc>
          <w:tcPr>
            <w:tcW w:w="0" w:type="auto"/>
            <w:shd w:val="clear" w:color="auto" w:fill="auto"/>
            <w:noWrap/>
            <w:vAlign w:val="center"/>
          </w:tcPr>
          <w:p w14:paraId="6C6D8590" w14:textId="083A8294"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830.40</w:t>
            </w:r>
          </w:p>
        </w:tc>
        <w:tc>
          <w:tcPr>
            <w:tcW w:w="0" w:type="auto"/>
            <w:shd w:val="clear" w:color="auto" w:fill="auto"/>
            <w:noWrap/>
            <w:vAlign w:val="center"/>
          </w:tcPr>
          <w:p w14:paraId="40A9E524" w14:textId="4C1D13A8"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830.40</w:t>
            </w:r>
          </w:p>
        </w:tc>
      </w:tr>
      <w:tr w:rsidR="000724C8" w:rsidRPr="00C62923" w14:paraId="53E94D23" w14:textId="77777777" w:rsidTr="00283638">
        <w:trPr>
          <w:trHeight w:val="397"/>
        </w:trPr>
        <w:tc>
          <w:tcPr>
            <w:tcW w:w="0" w:type="auto"/>
            <w:shd w:val="clear" w:color="auto" w:fill="auto"/>
            <w:noWrap/>
            <w:vAlign w:val="center"/>
          </w:tcPr>
          <w:p w14:paraId="33CDE3CE" w14:textId="2352892A"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2028</w:t>
            </w:r>
            <w:r w:rsidRPr="00C62923">
              <w:rPr>
                <w:rFonts w:ascii="Arial Narrow" w:eastAsia="仿宋" w:hAnsi="Arial Narrow"/>
                <w:sz w:val="24"/>
                <w:szCs w:val="24"/>
              </w:rPr>
              <w:t>年</w:t>
            </w:r>
          </w:p>
        </w:tc>
        <w:tc>
          <w:tcPr>
            <w:tcW w:w="0" w:type="auto"/>
            <w:shd w:val="clear" w:color="auto" w:fill="auto"/>
            <w:noWrap/>
            <w:vAlign w:val="center"/>
          </w:tcPr>
          <w:p w14:paraId="7CA919F1" w14:textId="356990C8"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22,800.00</w:t>
            </w:r>
          </w:p>
        </w:tc>
        <w:tc>
          <w:tcPr>
            <w:tcW w:w="0" w:type="auto"/>
            <w:shd w:val="clear" w:color="auto" w:fill="auto"/>
            <w:noWrap/>
            <w:vAlign w:val="center"/>
          </w:tcPr>
          <w:p w14:paraId="7E553705" w14:textId="24796EE5"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w:t>
            </w:r>
          </w:p>
        </w:tc>
        <w:tc>
          <w:tcPr>
            <w:tcW w:w="0" w:type="auto"/>
            <w:shd w:val="clear" w:color="auto" w:fill="auto"/>
            <w:noWrap/>
            <w:vAlign w:val="center"/>
          </w:tcPr>
          <w:p w14:paraId="262CC06A" w14:textId="569607C9"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800.00</w:t>
            </w:r>
          </w:p>
        </w:tc>
        <w:tc>
          <w:tcPr>
            <w:tcW w:w="0" w:type="auto"/>
            <w:shd w:val="clear" w:color="auto" w:fill="auto"/>
            <w:noWrap/>
            <w:vAlign w:val="center"/>
          </w:tcPr>
          <w:p w14:paraId="1DDE7741" w14:textId="53651706"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22,000.00</w:t>
            </w:r>
          </w:p>
        </w:tc>
        <w:tc>
          <w:tcPr>
            <w:tcW w:w="0" w:type="auto"/>
          </w:tcPr>
          <w:p w14:paraId="7A91BCCB" w14:textId="6D58E21C"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2.98%;4.00%</w:t>
            </w:r>
          </w:p>
        </w:tc>
        <w:tc>
          <w:tcPr>
            <w:tcW w:w="0" w:type="auto"/>
            <w:shd w:val="clear" w:color="auto" w:fill="auto"/>
            <w:noWrap/>
            <w:vAlign w:val="center"/>
          </w:tcPr>
          <w:p w14:paraId="4404C330" w14:textId="064138B8"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818.48</w:t>
            </w:r>
          </w:p>
        </w:tc>
        <w:tc>
          <w:tcPr>
            <w:tcW w:w="0" w:type="auto"/>
            <w:shd w:val="clear" w:color="auto" w:fill="auto"/>
            <w:noWrap/>
            <w:vAlign w:val="center"/>
          </w:tcPr>
          <w:p w14:paraId="05C0E3A1" w14:textId="4A3E4660"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1,618.48</w:t>
            </w:r>
          </w:p>
        </w:tc>
      </w:tr>
      <w:tr w:rsidR="000724C8" w:rsidRPr="00C62923" w14:paraId="2C4DC112" w14:textId="77777777" w:rsidTr="00283638">
        <w:trPr>
          <w:trHeight w:val="397"/>
        </w:trPr>
        <w:tc>
          <w:tcPr>
            <w:tcW w:w="0" w:type="auto"/>
            <w:shd w:val="clear" w:color="auto" w:fill="auto"/>
            <w:noWrap/>
            <w:vAlign w:val="center"/>
          </w:tcPr>
          <w:p w14:paraId="384113A7" w14:textId="4F5D18DD"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2029</w:t>
            </w:r>
            <w:r w:rsidRPr="00C62923">
              <w:rPr>
                <w:rFonts w:ascii="Arial Narrow" w:eastAsia="仿宋" w:hAnsi="Arial Narrow"/>
                <w:sz w:val="24"/>
                <w:szCs w:val="24"/>
              </w:rPr>
              <w:t>年</w:t>
            </w:r>
          </w:p>
        </w:tc>
        <w:tc>
          <w:tcPr>
            <w:tcW w:w="0" w:type="auto"/>
            <w:shd w:val="clear" w:color="auto" w:fill="auto"/>
            <w:noWrap/>
            <w:vAlign w:val="center"/>
          </w:tcPr>
          <w:p w14:paraId="339BC2A3" w14:textId="3F1FDDE7"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22,000.00</w:t>
            </w:r>
          </w:p>
        </w:tc>
        <w:tc>
          <w:tcPr>
            <w:tcW w:w="0" w:type="auto"/>
            <w:shd w:val="clear" w:color="auto" w:fill="auto"/>
            <w:noWrap/>
            <w:vAlign w:val="center"/>
          </w:tcPr>
          <w:p w14:paraId="7986C04D" w14:textId="7F53EEC0"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w:t>
            </w:r>
          </w:p>
        </w:tc>
        <w:tc>
          <w:tcPr>
            <w:tcW w:w="0" w:type="auto"/>
            <w:shd w:val="clear" w:color="auto" w:fill="auto"/>
            <w:noWrap/>
            <w:vAlign w:val="center"/>
          </w:tcPr>
          <w:p w14:paraId="418C490D" w14:textId="2D0CDED7"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800.00</w:t>
            </w:r>
          </w:p>
        </w:tc>
        <w:tc>
          <w:tcPr>
            <w:tcW w:w="0" w:type="auto"/>
            <w:shd w:val="clear" w:color="auto" w:fill="auto"/>
            <w:noWrap/>
            <w:vAlign w:val="center"/>
          </w:tcPr>
          <w:p w14:paraId="3DDB53F6" w14:textId="284DDC2C"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21,200.00</w:t>
            </w:r>
          </w:p>
        </w:tc>
        <w:tc>
          <w:tcPr>
            <w:tcW w:w="0" w:type="auto"/>
          </w:tcPr>
          <w:p w14:paraId="2230CED9" w14:textId="145E7CBA"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2.98%;4.00%</w:t>
            </w:r>
          </w:p>
        </w:tc>
        <w:tc>
          <w:tcPr>
            <w:tcW w:w="0" w:type="auto"/>
            <w:shd w:val="clear" w:color="auto" w:fill="auto"/>
            <w:noWrap/>
            <w:vAlign w:val="center"/>
          </w:tcPr>
          <w:p w14:paraId="457C2370" w14:textId="7DEF7B7E"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794.64</w:t>
            </w:r>
          </w:p>
        </w:tc>
        <w:tc>
          <w:tcPr>
            <w:tcW w:w="0" w:type="auto"/>
            <w:shd w:val="clear" w:color="auto" w:fill="auto"/>
            <w:noWrap/>
            <w:vAlign w:val="center"/>
          </w:tcPr>
          <w:p w14:paraId="466859E7" w14:textId="25B5D08D"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1,594.64</w:t>
            </w:r>
          </w:p>
        </w:tc>
      </w:tr>
      <w:tr w:rsidR="000724C8" w:rsidRPr="00C62923" w14:paraId="3793E53D" w14:textId="77777777" w:rsidTr="00283638">
        <w:trPr>
          <w:trHeight w:val="397"/>
        </w:trPr>
        <w:tc>
          <w:tcPr>
            <w:tcW w:w="0" w:type="auto"/>
            <w:shd w:val="clear" w:color="auto" w:fill="auto"/>
            <w:noWrap/>
            <w:vAlign w:val="center"/>
          </w:tcPr>
          <w:p w14:paraId="3DF49453" w14:textId="2AB66109"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2030</w:t>
            </w:r>
            <w:r w:rsidRPr="00C62923">
              <w:rPr>
                <w:rFonts w:ascii="Arial Narrow" w:eastAsia="仿宋" w:hAnsi="Arial Narrow"/>
                <w:sz w:val="24"/>
                <w:szCs w:val="24"/>
              </w:rPr>
              <w:t>年</w:t>
            </w:r>
          </w:p>
        </w:tc>
        <w:tc>
          <w:tcPr>
            <w:tcW w:w="0" w:type="auto"/>
            <w:shd w:val="clear" w:color="auto" w:fill="auto"/>
            <w:noWrap/>
            <w:vAlign w:val="center"/>
          </w:tcPr>
          <w:p w14:paraId="6AEB0440" w14:textId="13E74EFF"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21,200.00</w:t>
            </w:r>
          </w:p>
        </w:tc>
        <w:tc>
          <w:tcPr>
            <w:tcW w:w="0" w:type="auto"/>
            <w:shd w:val="clear" w:color="auto" w:fill="auto"/>
            <w:noWrap/>
            <w:vAlign w:val="center"/>
          </w:tcPr>
          <w:p w14:paraId="550EEBC2" w14:textId="25C2E493"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w:t>
            </w:r>
          </w:p>
        </w:tc>
        <w:tc>
          <w:tcPr>
            <w:tcW w:w="0" w:type="auto"/>
            <w:shd w:val="clear" w:color="auto" w:fill="auto"/>
            <w:noWrap/>
            <w:vAlign w:val="center"/>
          </w:tcPr>
          <w:p w14:paraId="38774985" w14:textId="46F14F2C"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800.00</w:t>
            </w:r>
          </w:p>
        </w:tc>
        <w:tc>
          <w:tcPr>
            <w:tcW w:w="0" w:type="auto"/>
            <w:shd w:val="clear" w:color="auto" w:fill="auto"/>
            <w:noWrap/>
            <w:vAlign w:val="center"/>
          </w:tcPr>
          <w:p w14:paraId="534C3733" w14:textId="1F56A9A1"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20,400.00</w:t>
            </w:r>
          </w:p>
        </w:tc>
        <w:tc>
          <w:tcPr>
            <w:tcW w:w="0" w:type="auto"/>
          </w:tcPr>
          <w:p w14:paraId="2DEE8F19" w14:textId="44506A66"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2.98%;4.00%</w:t>
            </w:r>
          </w:p>
        </w:tc>
        <w:tc>
          <w:tcPr>
            <w:tcW w:w="0" w:type="auto"/>
            <w:shd w:val="clear" w:color="auto" w:fill="auto"/>
            <w:noWrap/>
            <w:vAlign w:val="center"/>
          </w:tcPr>
          <w:p w14:paraId="33F47751" w14:textId="052836F3"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770.80</w:t>
            </w:r>
          </w:p>
        </w:tc>
        <w:tc>
          <w:tcPr>
            <w:tcW w:w="0" w:type="auto"/>
            <w:shd w:val="clear" w:color="auto" w:fill="auto"/>
            <w:noWrap/>
            <w:vAlign w:val="center"/>
          </w:tcPr>
          <w:p w14:paraId="449231F9" w14:textId="4C77D005"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1,570.80</w:t>
            </w:r>
          </w:p>
        </w:tc>
      </w:tr>
      <w:tr w:rsidR="000724C8" w:rsidRPr="00C62923" w14:paraId="72D80669" w14:textId="77777777" w:rsidTr="00283638">
        <w:trPr>
          <w:trHeight w:val="397"/>
        </w:trPr>
        <w:tc>
          <w:tcPr>
            <w:tcW w:w="0" w:type="auto"/>
            <w:shd w:val="clear" w:color="auto" w:fill="auto"/>
            <w:noWrap/>
            <w:vAlign w:val="center"/>
          </w:tcPr>
          <w:p w14:paraId="3FCE2F73" w14:textId="3AE7B729"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2031</w:t>
            </w:r>
            <w:r w:rsidRPr="00C62923">
              <w:rPr>
                <w:rFonts w:ascii="Arial Narrow" w:eastAsia="仿宋" w:hAnsi="Arial Narrow"/>
                <w:sz w:val="24"/>
                <w:szCs w:val="24"/>
              </w:rPr>
              <w:t>年</w:t>
            </w:r>
          </w:p>
        </w:tc>
        <w:tc>
          <w:tcPr>
            <w:tcW w:w="0" w:type="auto"/>
            <w:shd w:val="clear" w:color="auto" w:fill="auto"/>
            <w:noWrap/>
            <w:vAlign w:val="center"/>
          </w:tcPr>
          <w:p w14:paraId="63FF23E5" w14:textId="1DF5F369"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20,400.00</w:t>
            </w:r>
          </w:p>
        </w:tc>
        <w:tc>
          <w:tcPr>
            <w:tcW w:w="0" w:type="auto"/>
            <w:shd w:val="clear" w:color="auto" w:fill="auto"/>
            <w:noWrap/>
            <w:vAlign w:val="center"/>
          </w:tcPr>
          <w:p w14:paraId="4E10EF38" w14:textId="16BD492F"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w:t>
            </w:r>
          </w:p>
        </w:tc>
        <w:tc>
          <w:tcPr>
            <w:tcW w:w="0" w:type="auto"/>
            <w:shd w:val="clear" w:color="auto" w:fill="auto"/>
            <w:noWrap/>
            <w:vAlign w:val="center"/>
          </w:tcPr>
          <w:p w14:paraId="7AB607D0" w14:textId="71137DBC"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800.00</w:t>
            </w:r>
          </w:p>
        </w:tc>
        <w:tc>
          <w:tcPr>
            <w:tcW w:w="0" w:type="auto"/>
            <w:shd w:val="clear" w:color="auto" w:fill="auto"/>
            <w:noWrap/>
            <w:vAlign w:val="center"/>
          </w:tcPr>
          <w:p w14:paraId="3456B9EA" w14:textId="0392287E"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19,600.00</w:t>
            </w:r>
          </w:p>
        </w:tc>
        <w:tc>
          <w:tcPr>
            <w:tcW w:w="0" w:type="auto"/>
          </w:tcPr>
          <w:p w14:paraId="7E270984" w14:textId="39EF8A52"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2.98%;4.00%</w:t>
            </w:r>
          </w:p>
        </w:tc>
        <w:tc>
          <w:tcPr>
            <w:tcW w:w="0" w:type="auto"/>
            <w:shd w:val="clear" w:color="auto" w:fill="auto"/>
            <w:noWrap/>
            <w:vAlign w:val="center"/>
          </w:tcPr>
          <w:p w14:paraId="3AA5000B" w14:textId="2091B92C"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746.96</w:t>
            </w:r>
          </w:p>
        </w:tc>
        <w:tc>
          <w:tcPr>
            <w:tcW w:w="0" w:type="auto"/>
            <w:shd w:val="clear" w:color="auto" w:fill="auto"/>
            <w:noWrap/>
            <w:vAlign w:val="center"/>
          </w:tcPr>
          <w:p w14:paraId="66FF7FD5" w14:textId="01F94A3A"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1,546.96</w:t>
            </w:r>
          </w:p>
        </w:tc>
      </w:tr>
      <w:tr w:rsidR="000724C8" w:rsidRPr="00C62923" w14:paraId="3C9CA92D" w14:textId="77777777" w:rsidTr="00283638">
        <w:trPr>
          <w:trHeight w:val="397"/>
        </w:trPr>
        <w:tc>
          <w:tcPr>
            <w:tcW w:w="0" w:type="auto"/>
            <w:shd w:val="clear" w:color="auto" w:fill="auto"/>
            <w:noWrap/>
            <w:vAlign w:val="center"/>
          </w:tcPr>
          <w:p w14:paraId="647AE9E5" w14:textId="2B4D3E38"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2032</w:t>
            </w:r>
            <w:r w:rsidRPr="00C62923">
              <w:rPr>
                <w:rFonts w:ascii="Arial Narrow" w:eastAsia="仿宋" w:hAnsi="Arial Narrow"/>
                <w:sz w:val="24"/>
                <w:szCs w:val="24"/>
              </w:rPr>
              <w:t>年</w:t>
            </w:r>
          </w:p>
        </w:tc>
        <w:tc>
          <w:tcPr>
            <w:tcW w:w="0" w:type="auto"/>
            <w:shd w:val="clear" w:color="auto" w:fill="auto"/>
            <w:noWrap/>
            <w:vAlign w:val="center"/>
          </w:tcPr>
          <w:p w14:paraId="5A6BEADA" w14:textId="340805A3"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19,600.00</w:t>
            </w:r>
          </w:p>
        </w:tc>
        <w:tc>
          <w:tcPr>
            <w:tcW w:w="0" w:type="auto"/>
            <w:shd w:val="clear" w:color="auto" w:fill="auto"/>
            <w:noWrap/>
            <w:vAlign w:val="center"/>
          </w:tcPr>
          <w:p w14:paraId="791DA647" w14:textId="7FE1911C"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w:t>
            </w:r>
          </w:p>
        </w:tc>
        <w:tc>
          <w:tcPr>
            <w:tcW w:w="0" w:type="auto"/>
            <w:shd w:val="clear" w:color="auto" w:fill="auto"/>
            <w:noWrap/>
            <w:vAlign w:val="center"/>
          </w:tcPr>
          <w:p w14:paraId="0180E004" w14:textId="1C6CDD85"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800.00</w:t>
            </w:r>
          </w:p>
        </w:tc>
        <w:tc>
          <w:tcPr>
            <w:tcW w:w="0" w:type="auto"/>
            <w:shd w:val="clear" w:color="auto" w:fill="auto"/>
            <w:noWrap/>
            <w:vAlign w:val="center"/>
          </w:tcPr>
          <w:p w14:paraId="481EB46C" w14:textId="629F5321"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18,800.00</w:t>
            </w:r>
          </w:p>
        </w:tc>
        <w:tc>
          <w:tcPr>
            <w:tcW w:w="0" w:type="auto"/>
          </w:tcPr>
          <w:p w14:paraId="5CFC6B33" w14:textId="77F2BFBD"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2.98%;4.00%</w:t>
            </w:r>
          </w:p>
        </w:tc>
        <w:tc>
          <w:tcPr>
            <w:tcW w:w="0" w:type="auto"/>
            <w:shd w:val="clear" w:color="auto" w:fill="auto"/>
            <w:noWrap/>
            <w:vAlign w:val="center"/>
          </w:tcPr>
          <w:p w14:paraId="5AA97245" w14:textId="6C5E8311"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723.12</w:t>
            </w:r>
          </w:p>
        </w:tc>
        <w:tc>
          <w:tcPr>
            <w:tcW w:w="0" w:type="auto"/>
            <w:shd w:val="clear" w:color="auto" w:fill="auto"/>
            <w:noWrap/>
            <w:vAlign w:val="center"/>
          </w:tcPr>
          <w:p w14:paraId="3191ACBD" w14:textId="569AC766"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1,523.12</w:t>
            </w:r>
          </w:p>
        </w:tc>
      </w:tr>
      <w:tr w:rsidR="000724C8" w:rsidRPr="00C62923" w14:paraId="2AE2CB75" w14:textId="77777777" w:rsidTr="00283638">
        <w:trPr>
          <w:trHeight w:val="397"/>
        </w:trPr>
        <w:tc>
          <w:tcPr>
            <w:tcW w:w="0" w:type="auto"/>
            <w:shd w:val="clear" w:color="auto" w:fill="auto"/>
            <w:noWrap/>
            <w:vAlign w:val="center"/>
          </w:tcPr>
          <w:p w14:paraId="6112E702" w14:textId="16FF0871"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2033</w:t>
            </w:r>
            <w:r w:rsidRPr="00C62923">
              <w:rPr>
                <w:rFonts w:ascii="Arial Narrow" w:eastAsia="仿宋" w:hAnsi="Arial Narrow"/>
                <w:sz w:val="24"/>
                <w:szCs w:val="24"/>
              </w:rPr>
              <w:t>年</w:t>
            </w:r>
          </w:p>
        </w:tc>
        <w:tc>
          <w:tcPr>
            <w:tcW w:w="0" w:type="auto"/>
            <w:shd w:val="clear" w:color="auto" w:fill="auto"/>
            <w:noWrap/>
            <w:vAlign w:val="center"/>
          </w:tcPr>
          <w:p w14:paraId="2D351264" w14:textId="15A52CD5"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18,800.00</w:t>
            </w:r>
          </w:p>
        </w:tc>
        <w:tc>
          <w:tcPr>
            <w:tcW w:w="0" w:type="auto"/>
            <w:shd w:val="clear" w:color="auto" w:fill="auto"/>
            <w:noWrap/>
            <w:vAlign w:val="center"/>
          </w:tcPr>
          <w:p w14:paraId="680F57EC" w14:textId="5D813B0C"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w:t>
            </w:r>
          </w:p>
        </w:tc>
        <w:tc>
          <w:tcPr>
            <w:tcW w:w="0" w:type="auto"/>
            <w:shd w:val="clear" w:color="auto" w:fill="auto"/>
            <w:noWrap/>
            <w:vAlign w:val="center"/>
          </w:tcPr>
          <w:p w14:paraId="2FACF185" w14:textId="78CE209F"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800.00</w:t>
            </w:r>
          </w:p>
        </w:tc>
        <w:tc>
          <w:tcPr>
            <w:tcW w:w="0" w:type="auto"/>
            <w:shd w:val="clear" w:color="auto" w:fill="auto"/>
            <w:noWrap/>
            <w:vAlign w:val="center"/>
          </w:tcPr>
          <w:p w14:paraId="18BA4DAA" w14:textId="5461B33D"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18,000.00</w:t>
            </w:r>
          </w:p>
        </w:tc>
        <w:tc>
          <w:tcPr>
            <w:tcW w:w="0" w:type="auto"/>
          </w:tcPr>
          <w:p w14:paraId="3E423E23" w14:textId="7F6822EE"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2.98%;4.00%</w:t>
            </w:r>
          </w:p>
        </w:tc>
        <w:tc>
          <w:tcPr>
            <w:tcW w:w="0" w:type="auto"/>
            <w:shd w:val="clear" w:color="auto" w:fill="auto"/>
            <w:noWrap/>
            <w:vAlign w:val="center"/>
          </w:tcPr>
          <w:p w14:paraId="0E569438" w14:textId="5F54E248"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699.28</w:t>
            </w:r>
          </w:p>
        </w:tc>
        <w:tc>
          <w:tcPr>
            <w:tcW w:w="0" w:type="auto"/>
            <w:shd w:val="clear" w:color="auto" w:fill="auto"/>
            <w:noWrap/>
            <w:vAlign w:val="center"/>
          </w:tcPr>
          <w:p w14:paraId="2A80D11B" w14:textId="1ADECA41"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1,499.28</w:t>
            </w:r>
          </w:p>
        </w:tc>
      </w:tr>
      <w:tr w:rsidR="000724C8" w:rsidRPr="00C62923" w14:paraId="59271217" w14:textId="77777777" w:rsidTr="00283638">
        <w:trPr>
          <w:trHeight w:val="397"/>
        </w:trPr>
        <w:tc>
          <w:tcPr>
            <w:tcW w:w="0" w:type="auto"/>
            <w:shd w:val="clear" w:color="auto" w:fill="auto"/>
            <w:noWrap/>
            <w:vAlign w:val="center"/>
          </w:tcPr>
          <w:p w14:paraId="59A40864" w14:textId="6EB0A582"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2034</w:t>
            </w:r>
            <w:r w:rsidRPr="00C62923">
              <w:rPr>
                <w:rFonts w:ascii="Arial Narrow" w:eastAsia="仿宋" w:hAnsi="Arial Narrow"/>
                <w:sz w:val="24"/>
                <w:szCs w:val="24"/>
              </w:rPr>
              <w:t>年</w:t>
            </w:r>
          </w:p>
        </w:tc>
        <w:tc>
          <w:tcPr>
            <w:tcW w:w="0" w:type="auto"/>
            <w:shd w:val="clear" w:color="auto" w:fill="auto"/>
            <w:noWrap/>
            <w:vAlign w:val="center"/>
          </w:tcPr>
          <w:p w14:paraId="04E2C9B6" w14:textId="250ABDA1"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18,000.00</w:t>
            </w:r>
          </w:p>
        </w:tc>
        <w:tc>
          <w:tcPr>
            <w:tcW w:w="0" w:type="auto"/>
            <w:shd w:val="clear" w:color="auto" w:fill="auto"/>
            <w:noWrap/>
            <w:vAlign w:val="center"/>
          </w:tcPr>
          <w:p w14:paraId="0B60F561" w14:textId="79738C81"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w:t>
            </w:r>
          </w:p>
        </w:tc>
        <w:tc>
          <w:tcPr>
            <w:tcW w:w="0" w:type="auto"/>
            <w:shd w:val="clear" w:color="auto" w:fill="auto"/>
            <w:noWrap/>
            <w:vAlign w:val="center"/>
          </w:tcPr>
          <w:p w14:paraId="21B24ECD" w14:textId="60CEC781"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800.00</w:t>
            </w:r>
          </w:p>
        </w:tc>
        <w:tc>
          <w:tcPr>
            <w:tcW w:w="0" w:type="auto"/>
            <w:shd w:val="clear" w:color="auto" w:fill="auto"/>
            <w:noWrap/>
            <w:vAlign w:val="center"/>
          </w:tcPr>
          <w:p w14:paraId="5085C9AA" w14:textId="6389C230"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17,200.00</w:t>
            </w:r>
          </w:p>
        </w:tc>
        <w:tc>
          <w:tcPr>
            <w:tcW w:w="0" w:type="auto"/>
          </w:tcPr>
          <w:p w14:paraId="37966BA1" w14:textId="7C76E4E1"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2.98%;4.00%</w:t>
            </w:r>
          </w:p>
        </w:tc>
        <w:tc>
          <w:tcPr>
            <w:tcW w:w="0" w:type="auto"/>
            <w:shd w:val="clear" w:color="auto" w:fill="auto"/>
            <w:noWrap/>
            <w:vAlign w:val="center"/>
          </w:tcPr>
          <w:p w14:paraId="20ABD668" w14:textId="1430C6D2"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675.44</w:t>
            </w:r>
          </w:p>
        </w:tc>
        <w:tc>
          <w:tcPr>
            <w:tcW w:w="0" w:type="auto"/>
            <w:shd w:val="clear" w:color="auto" w:fill="auto"/>
            <w:noWrap/>
            <w:vAlign w:val="center"/>
          </w:tcPr>
          <w:p w14:paraId="7B4D223A" w14:textId="1E92CB91"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1,475.44</w:t>
            </w:r>
          </w:p>
        </w:tc>
      </w:tr>
      <w:tr w:rsidR="000724C8" w:rsidRPr="00C62923" w14:paraId="5B3DE0B6" w14:textId="77777777" w:rsidTr="00283638">
        <w:trPr>
          <w:trHeight w:val="397"/>
        </w:trPr>
        <w:tc>
          <w:tcPr>
            <w:tcW w:w="0" w:type="auto"/>
            <w:shd w:val="clear" w:color="auto" w:fill="auto"/>
            <w:noWrap/>
            <w:vAlign w:val="center"/>
          </w:tcPr>
          <w:p w14:paraId="4AEDE27B" w14:textId="137B79C3"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2035</w:t>
            </w:r>
            <w:r w:rsidRPr="00C62923">
              <w:rPr>
                <w:rFonts w:ascii="Arial Narrow" w:eastAsia="仿宋" w:hAnsi="Arial Narrow"/>
                <w:sz w:val="24"/>
                <w:szCs w:val="24"/>
              </w:rPr>
              <w:t>年</w:t>
            </w:r>
          </w:p>
        </w:tc>
        <w:tc>
          <w:tcPr>
            <w:tcW w:w="0" w:type="auto"/>
            <w:shd w:val="clear" w:color="auto" w:fill="auto"/>
            <w:noWrap/>
            <w:vAlign w:val="center"/>
          </w:tcPr>
          <w:p w14:paraId="231678A1" w14:textId="05677AD4"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17,200.00</w:t>
            </w:r>
          </w:p>
        </w:tc>
        <w:tc>
          <w:tcPr>
            <w:tcW w:w="0" w:type="auto"/>
            <w:shd w:val="clear" w:color="auto" w:fill="auto"/>
            <w:noWrap/>
            <w:vAlign w:val="center"/>
          </w:tcPr>
          <w:p w14:paraId="301E7A34" w14:textId="3F3F803C"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w:t>
            </w:r>
          </w:p>
        </w:tc>
        <w:tc>
          <w:tcPr>
            <w:tcW w:w="0" w:type="auto"/>
            <w:shd w:val="clear" w:color="auto" w:fill="auto"/>
            <w:noWrap/>
            <w:vAlign w:val="center"/>
          </w:tcPr>
          <w:p w14:paraId="1C42DBD5" w14:textId="3C81C10F"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800.00</w:t>
            </w:r>
          </w:p>
        </w:tc>
        <w:tc>
          <w:tcPr>
            <w:tcW w:w="0" w:type="auto"/>
            <w:shd w:val="clear" w:color="auto" w:fill="auto"/>
            <w:noWrap/>
            <w:vAlign w:val="center"/>
          </w:tcPr>
          <w:p w14:paraId="4BF84408" w14:textId="75FE87B7"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16,400.00</w:t>
            </w:r>
          </w:p>
        </w:tc>
        <w:tc>
          <w:tcPr>
            <w:tcW w:w="0" w:type="auto"/>
          </w:tcPr>
          <w:p w14:paraId="0E56D5F4" w14:textId="04991E8B"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2.98%;4.00%</w:t>
            </w:r>
          </w:p>
        </w:tc>
        <w:tc>
          <w:tcPr>
            <w:tcW w:w="0" w:type="auto"/>
            <w:shd w:val="clear" w:color="auto" w:fill="auto"/>
            <w:noWrap/>
            <w:vAlign w:val="center"/>
          </w:tcPr>
          <w:p w14:paraId="345AAC76" w14:textId="6D251381"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651.60</w:t>
            </w:r>
          </w:p>
        </w:tc>
        <w:tc>
          <w:tcPr>
            <w:tcW w:w="0" w:type="auto"/>
            <w:shd w:val="clear" w:color="auto" w:fill="auto"/>
            <w:noWrap/>
            <w:vAlign w:val="center"/>
          </w:tcPr>
          <w:p w14:paraId="1596F4E6" w14:textId="7EAC4B2F"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1,451.60</w:t>
            </w:r>
          </w:p>
        </w:tc>
      </w:tr>
      <w:tr w:rsidR="000724C8" w:rsidRPr="00C62923" w14:paraId="6B466BEE" w14:textId="77777777" w:rsidTr="00283638">
        <w:trPr>
          <w:trHeight w:val="397"/>
        </w:trPr>
        <w:tc>
          <w:tcPr>
            <w:tcW w:w="0" w:type="auto"/>
            <w:shd w:val="clear" w:color="auto" w:fill="auto"/>
            <w:noWrap/>
            <w:vAlign w:val="center"/>
          </w:tcPr>
          <w:p w14:paraId="6FE2990E" w14:textId="74C5A7FA"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2036</w:t>
            </w:r>
            <w:r w:rsidRPr="00C62923">
              <w:rPr>
                <w:rFonts w:ascii="Arial Narrow" w:eastAsia="仿宋" w:hAnsi="Arial Narrow"/>
                <w:sz w:val="24"/>
                <w:szCs w:val="24"/>
              </w:rPr>
              <w:t>年</w:t>
            </w:r>
          </w:p>
        </w:tc>
        <w:tc>
          <w:tcPr>
            <w:tcW w:w="0" w:type="auto"/>
            <w:shd w:val="clear" w:color="auto" w:fill="auto"/>
            <w:noWrap/>
            <w:vAlign w:val="center"/>
          </w:tcPr>
          <w:p w14:paraId="6316A05A" w14:textId="3F10F587"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16,400.00</w:t>
            </w:r>
          </w:p>
        </w:tc>
        <w:tc>
          <w:tcPr>
            <w:tcW w:w="0" w:type="auto"/>
            <w:shd w:val="clear" w:color="auto" w:fill="auto"/>
            <w:noWrap/>
            <w:vAlign w:val="center"/>
          </w:tcPr>
          <w:p w14:paraId="761276AE" w14:textId="32E67614"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w:t>
            </w:r>
          </w:p>
        </w:tc>
        <w:tc>
          <w:tcPr>
            <w:tcW w:w="0" w:type="auto"/>
            <w:shd w:val="clear" w:color="auto" w:fill="auto"/>
            <w:noWrap/>
            <w:vAlign w:val="center"/>
          </w:tcPr>
          <w:p w14:paraId="3D5FF72F" w14:textId="6C9B60B3"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2,280.00</w:t>
            </w:r>
          </w:p>
        </w:tc>
        <w:tc>
          <w:tcPr>
            <w:tcW w:w="0" w:type="auto"/>
            <w:shd w:val="clear" w:color="auto" w:fill="auto"/>
            <w:noWrap/>
            <w:vAlign w:val="center"/>
          </w:tcPr>
          <w:p w14:paraId="259A9739" w14:textId="7A457837"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14,120.00</w:t>
            </w:r>
          </w:p>
        </w:tc>
        <w:tc>
          <w:tcPr>
            <w:tcW w:w="0" w:type="auto"/>
          </w:tcPr>
          <w:p w14:paraId="36A834AF" w14:textId="7886C99C"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2.98%;4.00%</w:t>
            </w:r>
          </w:p>
        </w:tc>
        <w:tc>
          <w:tcPr>
            <w:tcW w:w="0" w:type="auto"/>
            <w:shd w:val="clear" w:color="auto" w:fill="auto"/>
            <w:noWrap/>
            <w:vAlign w:val="center"/>
          </w:tcPr>
          <w:p w14:paraId="6DF9E248" w14:textId="09BE2AED"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598.16</w:t>
            </w:r>
          </w:p>
        </w:tc>
        <w:tc>
          <w:tcPr>
            <w:tcW w:w="0" w:type="auto"/>
            <w:shd w:val="clear" w:color="auto" w:fill="auto"/>
            <w:noWrap/>
            <w:vAlign w:val="center"/>
          </w:tcPr>
          <w:p w14:paraId="266AD3A7" w14:textId="02A68AA9"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2,878.16</w:t>
            </w:r>
          </w:p>
        </w:tc>
      </w:tr>
      <w:tr w:rsidR="000724C8" w:rsidRPr="00C62923" w14:paraId="60431A0C" w14:textId="77777777" w:rsidTr="00283638">
        <w:trPr>
          <w:trHeight w:val="397"/>
        </w:trPr>
        <w:tc>
          <w:tcPr>
            <w:tcW w:w="0" w:type="auto"/>
            <w:shd w:val="clear" w:color="auto" w:fill="auto"/>
            <w:noWrap/>
            <w:vAlign w:val="center"/>
          </w:tcPr>
          <w:p w14:paraId="07A7877E" w14:textId="4327AE7A"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2037</w:t>
            </w:r>
            <w:r w:rsidRPr="00C62923">
              <w:rPr>
                <w:rFonts w:ascii="Arial Narrow" w:eastAsia="仿宋" w:hAnsi="Arial Narrow"/>
                <w:sz w:val="24"/>
                <w:szCs w:val="24"/>
              </w:rPr>
              <w:t>年</w:t>
            </w:r>
          </w:p>
        </w:tc>
        <w:tc>
          <w:tcPr>
            <w:tcW w:w="0" w:type="auto"/>
            <w:shd w:val="clear" w:color="auto" w:fill="auto"/>
            <w:noWrap/>
            <w:vAlign w:val="center"/>
          </w:tcPr>
          <w:p w14:paraId="4105B455" w14:textId="6884D907"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14,120.00</w:t>
            </w:r>
          </w:p>
        </w:tc>
        <w:tc>
          <w:tcPr>
            <w:tcW w:w="0" w:type="auto"/>
            <w:shd w:val="clear" w:color="auto" w:fill="auto"/>
            <w:noWrap/>
            <w:vAlign w:val="center"/>
          </w:tcPr>
          <w:p w14:paraId="12E3E644" w14:textId="0CFFF70F"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w:t>
            </w:r>
          </w:p>
        </w:tc>
        <w:tc>
          <w:tcPr>
            <w:tcW w:w="0" w:type="auto"/>
            <w:shd w:val="clear" w:color="auto" w:fill="auto"/>
            <w:noWrap/>
            <w:vAlign w:val="center"/>
          </w:tcPr>
          <w:p w14:paraId="4C0579D2" w14:textId="1F1A8C0E"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2,280.00</w:t>
            </w:r>
          </w:p>
        </w:tc>
        <w:tc>
          <w:tcPr>
            <w:tcW w:w="0" w:type="auto"/>
            <w:shd w:val="clear" w:color="auto" w:fill="auto"/>
            <w:noWrap/>
            <w:vAlign w:val="center"/>
          </w:tcPr>
          <w:p w14:paraId="091F5332" w14:textId="1F345D7D"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11,840.00</w:t>
            </w:r>
          </w:p>
        </w:tc>
        <w:tc>
          <w:tcPr>
            <w:tcW w:w="0" w:type="auto"/>
          </w:tcPr>
          <w:p w14:paraId="11C759D8" w14:textId="78FADE5D"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2.98%;4.00%</w:t>
            </w:r>
          </w:p>
        </w:tc>
        <w:tc>
          <w:tcPr>
            <w:tcW w:w="0" w:type="auto"/>
            <w:shd w:val="clear" w:color="auto" w:fill="auto"/>
            <w:noWrap/>
            <w:vAlign w:val="center"/>
          </w:tcPr>
          <w:p w14:paraId="27CE5B2F" w14:textId="19F736AA"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527.04</w:t>
            </w:r>
          </w:p>
        </w:tc>
        <w:tc>
          <w:tcPr>
            <w:tcW w:w="0" w:type="auto"/>
            <w:shd w:val="clear" w:color="auto" w:fill="auto"/>
            <w:noWrap/>
            <w:vAlign w:val="center"/>
          </w:tcPr>
          <w:p w14:paraId="328CD7E4" w14:textId="55962C11"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2,807.04</w:t>
            </w:r>
          </w:p>
        </w:tc>
      </w:tr>
      <w:tr w:rsidR="000724C8" w:rsidRPr="00C62923" w14:paraId="3B58E3D0" w14:textId="77777777" w:rsidTr="00535A88">
        <w:trPr>
          <w:trHeight w:val="397"/>
        </w:trPr>
        <w:tc>
          <w:tcPr>
            <w:tcW w:w="0" w:type="auto"/>
            <w:shd w:val="clear" w:color="auto" w:fill="auto"/>
            <w:noWrap/>
            <w:vAlign w:val="center"/>
          </w:tcPr>
          <w:p w14:paraId="094B1E7F" w14:textId="337023C8"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2038</w:t>
            </w:r>
            <w:r w:rsidRPr="00C62923">
              <w:rPr>
                <w:rFonts w:ascii="Arial Narrow" w:eastAsia="仿宋" w:hAnsi="Arial Narrow"/>
                <w:sz w:val="24"/>
                <w:szCs w:val="24"/>
              </w:rPr>
              <w:t>年</w:t>
            </w:r>
          </w:p>
        </w:tc>
        <w:tc>
          <w:tcPr>
            <w:tcW w:w="0" w:type="auto"/>
            <w:shd w:val="clear" w:color="auto" w:fill="auto"/>
            <w:noWrap/>
            <w:vAlign w:val="center"/>
          </w:tcPr>
          <w:p w14:paraId="21DDA357" w14:textId="2FC18274"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11,840.00</w:t>
            </w:r>
          </w:p>
        </w:tc>
        <w:tc>
          <w:tcPr>
            <w:tcW w:w="0" w:type="auto"/>
            <w:shd w:val="clear" w:color="auto" w:fill="auto"/>
            <w:noWrap/>
            <w:vAlign w:val="center"/>
          </w:tcPr>
          <w:p w14:paraId="4ECFF2BB" w14:textId="474CC43B"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w:t>
            </w:r>
          </w:p>
        </w:tc>
        <w:tc>
          <w:tcPr>
            <w:tcW w:w="0" w:type="auto"/>
            <w:shd w:val="clear" w:color="auto" w:fill="auto"/>
            <w:noWrap/>
            <w:vAlign w:val="center"/>
          </w:tcPr>
          <w:p w14:paraId="1A9FDDA2" w14:textId="110FBF63"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1,480.00</w:t>
            </w:r>
          </w:p>
        </w:tc>
        <w:tc>
          <w:tcPr>
            <w:tcW w:w="0" w:type="auto"/>
            <w:shd w:val="clear" w:color="auto" w:fill="auto"/>
            <w:noWrap/>
            <w:vAlign w:val="center"/>
          </w:tcPr>
          <w:p w14:paraId="02064056" w14:textId="0FBDA945"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10,360.00</w:t>
            </w:r>
          </w:p>
        </w:tc>
        <w:tc>
          <w:tcPr>
            <w:tcW w:w="0" w:type="auto"/>
            <w:vAlign w:val="center"/>
          </w:tcPr>
          <w:p w14:paraId="44DEC45C" w14:textId="50A42893"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4.00%</w:t>
            </w:r>
          </w:p>
        </w:tc>
        <w:tc>
          <w:tcPr>
            <w:tcW w:w="0" w:type="auto"/>
            <w:shd w:val="clear" w:color="auto" w:fill="auto"/>
            <w:noWrap/>
            <w:vAlign w:val="center"/>
          </w:tcPr>
          <w:p w14:paraId="311FE234" w14:textId="208F69B6"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444.00</w:t>
            </w:r>
          </w:p>
        </w:tc>
        <w:tc>
          <w:tcPr>
            <w:tcW w:w="0" w:type="auto"/>
            <w:shd w:val="clear" w:color="auto" w:fill="auto"/>
            <w:noWrap/>
            <w:vAlign w:val="center"/>
          </w:tcPr>
          <w:p w14:paraId="2F35BB22" w14:textId="30FF7068"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1,924.00</w:t>
            </w:r>
          </w:p>
        </w:tc>
      </w:tr>
      <w:tr w:rsidR="000724C8" w:rsidRPr="00C62923" w14:paraId="5021563E" w14:textId="77777777" w:rsidTr="00535A88">
        <w:trPr>
          <w:trHeight w:val="397"/>
        </w:trPr>
        <w:tc>
          <w:tcPr>
            <w:tcW w:w="0" w:type="auto"/>
            <w:shd w:val="clear" w:color="auto" w:fill="auto"/>
            <w:noWrap/>
            <w:vAlign w:val="center"/>
          </w:tcPr>
          <w:p w14:paraId="5C2881F2" w14:textId="3A543195"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2039</w:t>
            </w:r>
            <w:r w:rsidRPr="00C62923">
              <w:rPr>
                <w:rFonts w:ascii="Arial Narrow" w:eastAsia="仿宋" w:hAnsi="Arial Narrow"/>
                <w:sz w:val="24"/>
                <w:szCs w:val="24"/>
              </w:rPr>
              <w:t>年</w:t>
            </w:r>
          </w:p>
        </w:tc>
        <w:tc>
          <w:tcPr>
            <w:tcW w:w="0" w:type="auto"/>
            <w:shd w:val="clear" w:color="auto" w:fill="auto"/>
            <w:noWrap/>
            <w:vAlign w:val="center"/>
          </w:tcPr>
          <w:p w14:paraId="190E0386" w14:textId="5903BE23"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10,360.00</w:t>
            </w:r>
          </w:p>
        </w:tc>
        <w:tc>
          <w:tcPr>
            <w:tcW w:w="0" w:type="auto"/>
            <w:shd w:val="clear" w:color="auto" w:fill="auto"/>
            <w:noWrap/>
            <w:vAlign w:val="center"/>
          </w:tcPr>
          <w:p w14:paraId="49A9E0A7" w14:textId="0C945B91"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w:t>
            </w:r>
          </w:p>
        </w:tc>
        <w:tc>
          <w:tcPr>
            <w:tcW w:w="0" w:type="auto"/>
            <w:shd w:val="clear" w:color="auto" w:fill="auto"/>
            <w:noWrap/>
            <w:vAlign w:val="center"/>
          </w:tcPr>
          <w:p w14:paraId="151C509F" w14:textId="618CFC14"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1,480.00</w:t>
            </w:r>
          </w:p>
        </w:tc>
        <w:tc>
          <w:tcPr>
            <w:tcW w:w="0" w:type="auto"/>
            <w:shd w:val="clear" w:color="auto" w:fill="auto"/>
            <w:noWrap/>
            <w:vAlign w:val="center"/>
          </w:tcPr>
          <w:p w14:paraId="7A4D9117" w14:textId="7C3F490C"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8,880.00</w:t>
            </w:r>
          </w:p>
        </w:tc>
        <w:tc>
          <w:tcPr>
            <w:tcW w:w="0" w:type="auto"/>
            <w:vAlign w:val="center"/>
          </w:tcPr>
          <w:p w14:paraId="0CC41B71" w14:textId="4BCE9719"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4.00%</w:t>
            </w:r>
          </w:p>
        </w:tc>
        <w:tc>
          <w:tcPr>
            <w:tcW w:w="0" w:type="auto"/>
            <w:shd w:val="clear" w:color="auto" w:fill="auto"/>
            <w:noWrap/>
            <w:vAlign w:val="center"/>
          </w:tcPr>
          <w:p w14:paraId="5A5D69BC" w14:textId="4AF2AB47"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384.80</w:t>
            </w:r>
          </w:p>
        </w:tc>
        <w:tc>
          <w:tcPr>
            <w:tcW w:w="0" w:type="auto"/>
            <w:shd w:val="clear" w:color="auto" w:fill="auto"/>
            <w:noWrap/>
            <w:vAlign w:val="center"/>
          </w:tcPr>
          <w:p w14:paraId="4CAE272A" w14:textId="07082D40"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1,864.80</w:t>
            </w:r>
          </w:p>
        </w:tc>
      </w:tr>
      <w:tr w:rsidR="000724C8" w:rsidRPr="00C62923" w14:paraId="749254BE" w14:textId="77777777" w:rsidTr="00535A88">
        <w:trPr>
          <w:trHeight w:val="397"/>
        </w:trPr>
        <w:tc>
          <w:tcPr>
            <w:tcW w:w="0" w:type="auto"/>
            <w:shd w:val="clear" w:color="auto" w:fill="auto"/>
            <w:noWrap/>
            <w:vAlign w:val="center"/>
          </w:tcPr>
          <w:p w14:paraId="661DF4E4" w14:textId="223FAF65"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2040</w:t>
            </w:r>
            <w:r w:rsidRPr="00C62923">
              <w:rPr>
                <w:rFonts w:ascii="Arial Narrow" w:eastAsia="仿宋" w:hAnsi="Arial Narrow"/>
                <w:sz w:val="24"/>
                <w:szCs w:val="24"/>
              </w:rPr>
              <w:t>年</w:t>
            </w:r>
          </w:p>
        </w:tc>
        <w:tc>
          <w:tcPr>
            <w:tcW w:w="0" w:type="auto"/>
            <w:shd w:val="clear" w:color="auto" w:fill="auto"/>
            <w:noWrap/>
            <w:vAlign w:val="center"/>
          </w:tcPr>
          <w:p w14:paraId="2648B029" w14:textId="5C5D75B8"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8,880.00</w:t>
            </w:r>
          </w:p>
        </w:tc>
        <w:tc>
          <w:tcPr>
            <w:tcW w:w="0" w:type="auto"/>
            <w:shd w:val="clear" w:color="auto" w:fill="auto"/>
            <w:noWrap/>
            <w:vAlign w:val="center"/>
          </w:tcPr>
          <w:p w14:paraId="4D9AECDC" w14:textId="4863C6F6"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w:t>
            </w:r>
          </w:p>
        </w:tc>
        <w:tc>
          <w:tcPr>
            <w:tcW w:w="0" w:type="auto"/>
            <w:shd w:val="clear" w:color="auto" w:fill="auto"/>
            <w:noWrap/>
            <w:vAlign w:val="center"/>
          </w:tcPr>
          <w:p w14:paraId="4B7D9734" w14:textId="183A03C3"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1,480.00</w:t>
            </w:r>
          </w:p>
        </w:tc>
        <w:tc>
          <w:tcPr>
            <w:tcW w:w="0" w:type="auto"/>
            <w:shd w:val="clear" w:color="auto" w:fill="auto"/>
            <w:noWrap/>
            <w:vAlign w:val="center"/>
          </w:tcPr>
          <w:p w14:paraId="2C1E7338" w14:textId="4C5806FB"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7,400.00</w:t>
            </w:r>
          </w:p>
        </w:tc>
        <w:tc>
          <w:tcPr>
            <w:tcW w:w="0" w:type="auto"/>
            <w:vAlign w:val="center"/>
          </w:tcPr>
          <w:p w14:paraId="2736F034" w14:textId="37BBBFCB"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4.00%</w:t>
            </w:r>
          </w:p>
        </w:tc>
        <w:tc>
          <w:tcPr>
            <w:tcW w:w="0" w:type="auto"/>
            <w:shd w:val="clear" w:color="auto" w:fill="auto"/>
            <w:noWrap/>
            <w:vAlign w:val="center"/>
          </w:tcPr>
          <w:p w14:paraId="01A9D1F6" w14:textId="60E23F43"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325.60</w:t>
            </w:r>
          </w:p>
        </w:tc>
        <w:tc>
          <w:tcPr>
            <w:tcW w:w="0" w:type="auto"/>
            <w:shd w:val="clear" w:color="auto" w:fill="auto"/>
            <w:noWrap/>
            <w:vAlign w:val="center"/>
          </w:tcPr>
          <w:p w14:paraId="6AE88063" w14:textId="7403FA23"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1,805.60</w:t>
            </w:r>
          </w:p>
        </w:tc>
      </w:tr>
      <w:tr w:rsidR="000724C8" w:rsidRPr="00C62923" w14:paraId="69191E0B" w14:textId="77777777" w:rsidTr="00535A88">
        <w:trPr>
          <w:trHeight w:val="397"/>
        </w:trPr>
        <w:tc>
          <w:tcPr>
            <w:tcW w:w="0" w:type="auto"/>
            <w:shd w:val="clear" w:color="auto" w:fill="auto"/>
            <w:noWrap/>
            <w:vAlign w:val="center"/>
          </w:tcPr>
          <w:p w14:paraId="24B903CA" w14:textId="51B93536"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2041</w:t>
            </w:r>
            <w:r w:rsidRPr="00C62923">
              <w:rPr>
                <w:rFonts w:ascii="Arial Narrow" w:eastAsia="仿宋" w:hAnsi="Arial Narrow"/>
                <w:sz w:val="24"/>
                <w:szCs w:val="24"/>
              </w:rPr>
              <w:t>年</w:t>
            </w:r>
          </w:p>
        </w:tc>
        <w:tc>
          <w:tcPr>
            <w:tcW w:w="0" w:type="auto"/>
            <w:shd w:val="clear" w:color="auto" w:fill="auto"/>
            <w:noWrap/>
            <w:vAlign w:val="center"/>
          </w:tcPr>
          <w:p w14:paraId="68D31939" w14:textId="62807E60"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7,400.00</w:t>
            </w:r>
          </w:p>
        </w:tc>
        <w:tc>
          <w:tcPr>
            <w:tcW w:w="0" w:type="auto"/>
            <w:shd w:val="clear" w:color="auto" w:fill="auto"/>
            <w:noWrap/>
            <w:vAlign w:val="center"/>
          </w:tcPr>
          <w:p w14:paraId="057B8C6F" w14:textId="36848524"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w:t>
            </w:r>
          </w:p>
        </w:tc>
        <w:tc>
          <w:tcPr>
            <w:tcW w:w="0" w:type="auto"/>
            <w:shd w:val="clear" w:color="auto" w:fill="auto"/>
            <w:noWrap/>
            <w:vAlign w:val="center"/>
          </w:tcPr>
          <w:p w14:paraId="6FC720F0" w14:textId="06672EDB"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1,480.00</w:t>
            </w:r>
          </w:p>
        </w:tc>
        <w:tc>
          <w:tcPr>
            <w:tcW w:w="0" w:type="auto"/>
            <w:shd w:val="clear" w:color="auto" w:fill="auto"/>
            <w:noWrap/>
            <w:vAlign w:val="center"/>
          </w:tcPr>
          <w:p w14:paraId="4547943E" w14:textId="427C97DF"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5,920.00</w:t>
            </w:r>
          </w:p>
        </w:tc>
        <w:tc>
          <w:tcPr>
            <w:tcW w:w="0" w:type="auto"/>
            <w:vAlign w:val="center"/>
          </w:tcPr>
          <w:p w14:paraId="660EEE81" w14:textId="2448CDAB"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4.00%</w:t>
            </w:r>
          </w:p>
        </w:tc>
        <w:tc>
          <w:tcPr>
            <w:tcW w:w="0" w:type="auto"/>
            <w:shd w:val="clear" w:color="auto" w:fill="auto"/>
            <w:noWrap/>
            <w:vAlign w:val="center"/>
          </w:tcPr>
          <w:p w14:paraId="65E0BEDA" w14:textId="328D9AEE"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266.40</w:t>
            </w:r>
          </w:p>
        </w:tc>
        <w:tc>
          <w:tcPr>
            <w:tcW w:w="0" w:type="auto"/>
            <w:shd w:val="clear" w:color="auto" w:fill="auto"/>
            <w:noWrap/>
            <w:vAlign w:val="center"/>
          </w:tcPr>
          <w:p w14:paraId="7A0691ED" w14:textId="4F502F3E"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1,746.40</w:t>
            </w:r>
          </w:p>
        </w:tc>
      </w:tr>
      <w:tr w:rsidR="000724C8" w:rsidRPr="00C62923" w14:paraId="154942F0" w14:textId="77777777" w:rsidTr="00535A88">
        <w:trPr>
          <w:trHeight w:val="397"/>
        </w:trPr>
        <w:tc>
          <w:tcPr>
            <w:tcW w:w="0" w:type="auto"/>
            <w:shd w:val="clear" w:color="auto" w:fill="auto"/>
            <w:noWrap/>
            <w:vAlign w:val="center"/>
          </w:tcPr>
          <w:p w14:paraId="4CD398AF" w14:textId="0A7D78AC"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2042</w:t>
            </w:r>
            <w:r w:rsidRPr="00C62923">
              <w:rPr>
                <w:rFonts w:ascii="Arial Narrow" w:eastAsia="仿宋" w:hAnsi="Arial Narrow"/>
                <w:sz w:val="24"/>
                <w:szCs w:val="24"/>
              </w:rPr>
              <w:t>年</w:t>
            </w:r>
          </w:p>
        </w:tc>
        <w:tc>
          <w:tcPr>
            <w:tcW w:w="0" w:type="auto"/>
            <w:shd w:val="clear" w:color="auto" w:fill="auto"/>
            <w:noWrap/>
            <w:vAlign w:val="center"/>
          </w:tcPr>
          <w:p w14:paraId="6C955347" w14:textId="32EE6E05"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5,920.00</w:t>
            </w:r>
          </w:p>
        </w:tc>
        <w:tc>
          <w:tcPr>
            <w:tcW w:w="0" w:type="auto"/>
            <w:shd w:val="clear" w:color="auto" w:fill="auto"/>
            <w:noWrap/>
            <w:vAlign w:val="center"/>
          </w:tcPr>
          <w:p w14:paraId="37A8C59A" w14:textId="0B2866D8"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w:t>
            </w:r>
          </w:p>
        </w:tc>
        <w:tc>
          <w:tcPr>
            <w:tcW w:w="0" w:type="auto"/>
            <w:shd w:val="clear" w:color="auto" w:fill="auto"/>
            <w:noWrap/>
            <w:vAlign w:val="center"/>
          </w:tcPr>
          <w:p w14:paraId="60B173B1" w14:textId="5AEE5AA7"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1,480.00</w:t>
            </w:r>
          </w:p>
        </w:tc>
        <w:tc>
          <w:tcPr>
            <w:tcW w:w="0" w:type="auto"/>
            <w:shd w:val="clear" w:color="auto" w:fill="auto"/>
            <w:noWrap/>
            <w:vAlign w:val="center"/>
          </w:tcPr>
          <w:p w14:paraId="12B049D6" w14:textId="1EC9E816"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4,440.00</w:t>
            </w:r>
          </w:p>
        </w:tc>
        <w:tc>
          <w:tcPr>
            <w:tcW w:w="0" w:type="auto"/>
            <w:vAlign w:val="center"/>
          </w:tcPr>
          <w:p w14:paraId="100D45E0" w14:textId="7B6BA809"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4.00%</w:t>
            </w:r>
          </w:p>
        </w:tc>
        <w:tc>
          <w:tcPr>
            <w:tcW w:w="0" w:type="auto"/>
            <w:shd w:val="clear" w:color="auto" w:fill="auto"/>
            <w:noWrap/>
            <w:vAlign w:val="center"/>
          </w:tcPr>
          <w:p w14:paraId="683E5F84" w14:textId="44BE411D"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207.20</w:t>
            </w:r>
          </w:p>
        </w:tc>
        <w:tc>
          <w:tcPr>
            <w:tcW w:w="0" w:type="auto"/>
            <w:shd w:val="clear" w:color="auto" w:fill="auto"/>
            <w:noWrap/>
            <w:vAlign w:val="center"/>
          </w:tcPr>
          <w:p w14:paraId="3BE32D2F" w14:textId="6B4FB11D"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1,687.20</w:t>
            </w:r>
          </w:p>
        </w:tc>
      </w:tr>
      <w:tr w:rsidR="000724C8" w:rsidRPr="00C62923" w14:paraId="15728805" w14:textId="77777777" w:rsidTr="00535A88">
        <w:trPr>
          <w:trHeight w:val="397"/>
        </w:trPr>
        <w:tc>
          <w:tcPr>
            <w:tcW w:w="0" w:type="auto"/>
            <w:shd w:val="clear" w:color="auto" w:fill="auto"/>
            <w:noWrap/>
            <w:vAlign w:val="center"/>
          </w:tcPr>
          <w:p w14:paraId="206FEAFC" w14:textId="218C7669"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lastRenderedPageBreak/>
              <w:t>2043</w:t>
            </w:r>
            <w:r w:rsidRPr="00C62923">
              <w:rPr>
                <w:rFonts w:ascii="Arial Narrow" w:eastAsia="仿宋" w:hAnsi="Arial Narrow"/>
                <w:sz w:val="24"/>
                <w:szCs w:val="24"/>
              </w:rPr>
              <w:t>年</w:t>
            </w:r>
          </w:p>
        </w:tc>
        <w:tc>
          <w:tcPr>
            <w:tcW w:w="0" w:type="auto"/>
            <w:shd w:val="clear" w:color="auto" w:fill="auto"/>
            <w:noWrap/>
            <w:vAlign w:val="center"/>
          </w:tcPr>
          <w:p w14:paraId="00968D7B" w14:textId="252D118B"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4,440.00</w:t>
            </w:r>
          </w:p>
        </w:tc>
        <w:tc>
          <w:tcPr>
            <w:tcW w:w="0" w:type="auto"/>
            <w:shd w:val="clear" w:color="auto" w:fill="auto"/>
            <w:noWrap/>
            <w:vAlign w:val="center"/>
          </w:tcPr>
          <w:p w14:paraId="2ABE698C" w14:textId="17A9AB7E"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w:t>
            </w:r>
          </w:p>
        </w:tc>
        <w:tc>
          <w:tcPr>
            <w:tcW w:w="0" w:type="auto"/>
            <w:shd w:val="clear" w:color="auto" w:fill="auto"/>
            <w:noWrap/>
            <w:vAlign w:val="center"/>
          </w:tcPr>
          <w:p w14:paraId="65E3ECBC" w14:textId="1154D63D"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1,480.00</w:t>
            </w:r>
          </w:p>
        </w:tc>
        <w:tc>
          <w:tcPr>
            <w:tcW w:w="0" w:type="auto"/>
            <w:shd w:val="clear" w:color="auto" w:fill="auto"/>
            <w:noWrap/>
            <w:vAlign w:val="center"/>
          </w:tcPr>
          <w:p w14:paraId="73FDDB92" w14:textId="16003241"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2,960.00</w:t>
            </w:r>
          </w:p>
        </w:tc>
        <w:tc>
          <w:tcPr>
            <w:tcW w:w="0" w:type="auto"/>
            <w:vAlign w:val="center"/>
          </w:tcPr>
          <w:p w14:paraId="6CDD6E84" w14:textId="04584178"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4.00%</w:t>
            </w:r>
          </w:p>
        </w:tc>
        <w:tc>
          <w:tcPr>
            <w:tcW w:w="0" w:type="auto"/>
            <w:shd w:val="clear" w:color="auto" w:fill="auto"/>
            <w:noWrap/>
            <w:vAlign w:val="center"/>
          </w:tcPr>
          <w:p w14:paraId="05E5AF2C" w14:textId="2969198C"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148.00</w:t>
            </w:r>
          </w:p>
        </w:tc>
        <w:tc>
          <w:tcPr>
            <w:tcW w:w="0" w:type="auto"/>
            <w:shd w:val="clear" w:color="auto" w:fill="auto"/>
            <w:noWrap/>
            <w:vAlign w:val="center"/>
          </w:tcPr>
          <w:p w14:paraId="577DF024" w14:textId="3BA46391"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1,628.00</w:t>
            </w:r>
          </w:p>
        </w:tc>
      </w:tr>
      <w:tr w:rsidR="000724C8" w:rsidRPr="00C62923" w14:paraId="6E5CE7A1" w14:textId="77777777" w:rsidTr="00535A88">
        <w:trPr>
          <w:trHeight w:val="397"/>
        </w:trPr>
        <w:tc>
          <w:tcPr>
            <w:tcW w:w="0" w:type="auto"/>
            <w:shd w:val="clear" w:color="auto" w:fill="auto"/>
            <w:noWrap/>
            <w:vAlign w:val="center"/>
          </w:tcPr>
          <w:p w14:paraId="39733636" w14:textId="1A74A134"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2044</w:t>
            </w:r>
            <w:r w:rsidRPr="00C62923">
              <w:rPr>
                <w:rFonts w:ascii="Arial Narrow" w:eastAsia="仿宋" w:hAnsi="Arial Narrow"/>
                <w:sz w:val="24"/>
                <w:szCs w:val="24"/>
              </w:rPr>
              <w:t>年</w:t>
            </w:r>
          </w:p>
        </w:tc>
        <w:tc>
          <w:tcPr>
            <w:tcW w:w="0" w:type="auto"/>
            <w:shd w:val="clear" w:color="auto" w:fill="auto"/>
            <w:noWrap/>
            <w:vAlign w:val="center"/>
          </w:tcPr>
          <w:p w14:paraId="13F37D40" w14:textId="017302FF"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2,960.00</w:t>
            </w:r>
          </w:p>
        </w:tc>
        <w:tc>
          <w:tcPr>
            <w:tcW w:w="0" w:type="auto"/>
            <w:shd w:val="clear" w:color="auto" w:fill="auto"/>
            <w:noWrap/>
            <w:vAlign w:val="center"/>
          </w:tcPr>
          <w:p w14:paraId="7F18CC99" w14:textId="132A1432"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w:t>
            </w:r>
          </w:p>
        </w:tc>
        <w:tc>
          <w:tcPr>
            <w:tcW w:w="0" w:type="auto"/>
            <w:shd w:val="clear" w:color="auto" w:fill="auto"/>
            <w:noWrap/>
            <w:vAlign w:val="center"/>
          </w:tcPr>
          <w:p w14:paraId="756E0D4E" w14:textId="7CB811D7"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1,480.00</w:t>
            </w:r>
          </w:p>
        </w:tc>
        <w:tc>
          <w:tcPr>
            <w:tcW w:w="0" w:type="auto"/>
            <w:shd w:val="clear" w:color="auto" w:fill="auto"/>
            <w:noWrap/>
            <w:vAlign w:val="center"/>
          </w:tcPr>
          <w:p w14:paraId="1A014FC4" w14:textId="32556919"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1,480.00</w:t>
            </w:r>
          </w:p>
        </w:tc>
        <w:tc>
          <w:tcPr>
            <w:tcW w:w="0" w:type="auto"/>
            <w:vAlign w:val="center"/>
          </w:tcPr>
          <w:p w14:paraId="3F5DD15E" w14:textId="185948EF"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4.00%</w:t>
            </w:r>
          </w:p>
        </w:tc>
        <w:tc>
          <w:tcPr>
            <w:tcW w:w="0" w:type="auto"/>
            <w:shd w:val="clear" w:color="auto" w:fill="auto"/>
            <w:noWrap/>
            <w:vAlign w:val="center"/>
          </w:tcPr>
          <w:p w14:paraId="0D35E1B6" w14:textId="23C8FB8C"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88.80</w:t>
            </w:r>
          </w:p>
        </w:tc>
        <w:tc>
          <w:tcPr>
            <w:tcW w:w="0" w:type="auto"/>
            <w:shd w:val="clear" w:color="auto" w:fill="auto"/>
            <w:noWrap/>
            <w:vAlign w:val="center"/>
          </w:tcPr>
          <w:p w14:paraId="6720BF6F" w14:textId="353A7E6F"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1,568.80</w:t>
            </w:r>
          </w:p>
        </w:tc>
      </w:tr>
      <w:tr w:rsidR="000724C8" w:rsidRPr="00C62923" w14:paraId="20FDA4E8" w14:textId="77777777" w:rsidTr="00535A88">
        <w:trPr>
          <w:trHeight w:val="397"/>
        </w:trPr>
        <w:tc>
          <w:tcPr>
            <w:tcW w:w="0" w:type="auto"/>
            <w:shd w:val="clear" w:color="auto" w:fill="auto"/>
            <w:noWrap/>
            <w:vAlign w:val="center"/>
          </w:tcPr>
          <w:p w14:paraId="58A5F588" w14:textId="7DB84C95"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2045</w:t>
            </w:r>
            <w:r w:rsidRPr="00C62923">
              <w:rPr>
                <w:rFonts w:ascii="Arial Narrow" w:eastAsia="仿宋" w:hAnsi="Arial Narrow"/>
                <w:sz w:val="24"/>
                <w:szCs w:val="24"/>
              </w:rPr>
              <w:t>年</w:t>
            </w:r>
          </w:p>
        </w:tc>
        <w:tc>
          <w:tcPr>
            <w:tcW w:w="0" w:type="auto"/>
            <w:shd w:val="clear" w:color="auto" w:fill="auto"/>
            <w:noWrap/>
            <w:vAlign w:val="center"/>
          </w:tcPr>
          <w:p w14:paraId="71C93D4B" w14:textId="4FAF8BAD"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1,480.00</w:t>
            </w:r>
          </w:p>
        </w:tc>
        <w:tc>
          <w:tcPr>
            <w:tcW w:w="0" w:type="auto"/>
            <w:shd w:val="clear" w:color="auto" w:fill="auto"/>
            <w:noWrap/>
            <w:vAlign w:val="center"/>
          </w:tcPr>
          <w:p w14:paraId="50414CBF" w14:textId="190BA300"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w:t>
            </w:r>
          </w:p>
        </w:tc>
        <w:tc>
          <w:tcPr>
            <w:tcW w:w="0" w:type="auto"/>
            <w:shd w:val="clear" w:color="auto" w:fill="auto"/>
            <w:noWrap/>
            <w:vAlign w:val="center"/>
          </w:tcPr>
          <w:p w14:paraId="742A27CE" w14:textId="3191276E"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1,480.00</w:t>
            </w:r>
          </w:p>
        </w:tc>
        <w:tc>
          <w:tcPr>
            <w:tcW w:w="0" w:type="auto"/>
            <w:shd w:val="clear" w:color="auto" w:fill="auto"/>
            <w:noWrap/>
            <w:vAlign w:val="center"/>
          </w:tcPr>
          <w:p w14:paraId="104603AC" w14:textId="7CAFD017"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w:t>
            </w:r>
          </w:p>
        </w:tc>
        <w:tc>
          <w:tcPr>
            <w:tcW w:w="0" w:type="auto"/>
            <w:vAlign w:val="center"/>
          </w:tcPr>
          <w:p w14:paraId="69079E72" w14:textId="478104CC" w:rsidR="000724C8" w:rsidRPr="00C62923" w:rsidRDefault="000724C8" w:rsidP="000724C8">
            <w:pPr>
              <w:jc w:val="right"/>
              <w:rPr>
                <w:rFonts w:ascii="Arial Narrow" w:eastAsia="仿宋" w:hAnsi="Arial Narrow"/>
                <w:sz w:val="24"/>
                <w:szCs w:val="24"/>
              </w:rPr>
            </w:pPr>
            <w:r w:rsidRPr="00C62923">
              <w:rPr>
                <w:rFonts w:ascii="Arial Narrow" w:eastAsia="仿宋" w:hAnsi="Arial Narrow"/>
                <w:sz w:val="24"/>
                <w:szCs w:val="24"/>
              </w:rPr>
              <w:t>4.00%</w:t>
            </w:r>
          </w:p>
        </w:tc>
        <w:tc>
          <w:tcPr>
            <w:tcW w:w="0" w:type="auto"/>
            <w:shd w:val="clear" w:color="auto" w:fill="auto"/>
            <w:noWrap/>
            <w:vAlign w:val="center"/>
          </w:tcPr>
          <w:p w14:paraId="645667C2" w14:textId="4DD13D36"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29.60</w:t>
            </w:r>
          </w:p>
        </w:tc>
        <w:tc>
          <w:tcPr>
            <w:tcW w:w="0" w:type="auto"/>
            <w:shd w:val="clear" w:color="auto" w:fill="auto"/>
            <w:noWrap/>
            <w:vAlign w:val="center"/>
          </w:tcPr>
          <w:p w14:paraId="61D77057" w14:textId="22959A67" w:rsidR="000724C8" w:rsidRPr="00C62923" w:rsidRDefault="000724C8" w:rsidP="000724C8">
            <w:pPr>
              <w:jc w:val="right"/>
              <w:rPr>
                <w:rFonts w:ascii="Arial Narrow" w:eastAsia="仿宋" w:hAnsi="Arial Narrow"/>
                <w:sz w:val="24"/>
                <w:szCs w:val="24"/>
              </w:rPr>
            </w:pPr>
            <w:r w:rsidRPr="00C62923">
              <w:rPr>
                <w:rFonts w:ascii="Arial Narrow" w:hAnsi="Arial Narrow"/>
                <w:sz w:val="24"/>
                <w:szCs w:val="24"/>
              </w:rPr>
              <w:t>1,509.60</w:t>
            </w:r>
          </w:p>
        </w:tc>
      </w:tr>
      <w:tr w:rsidR="000724C8" w:rsidRPr="00C62923" w14:paraId="157231C3" w14:textId="77777777" w:rsidTr="00535A88">
        <w:trPr>
          <w:trHeight w:val="397"/>
        </w:trPr>
        <w:tc>
          <w:tcPr>
            <w:tcW w:w="0" w:type="auto"/>
            <w:shd w:val="clear" w:color="auto" w:fill="auto"/>
            <w:noWrap/>
            <w:vAlign w:val="center"/>
          </w:tcPr>
          <w:p w14:paraId="29F65627" w14:textId="707B5F6C" w:rsidR="000724C8" w:rsidRPr="00C62923" w:rsidRDefault="000724C8" w:rsidP="000724C8">
            <w:pPr>
              <w:widowControl/>
              <w:jc w:val="center"/>
              <w:rPr>
                <w:rFonts w:ascii="Arial Narrow" w:eastAsia="仿宋" w:hAnsi="Arial Narrow" w:cs="宋体"/>
                <w:b/>
                <w:bCs/>
                <w:color w:val="000000"/>
                <w:kern w:val="0"/>
                <w:sz w:val="24"/>
                <w:szCs w:val="24"/>
              </w:rPr>
            </w:pPr>
            <w:r w:rsidRPr="00C62923">
              <w:rPr>
                <w:rFonts w:ascii="Arial Narrow" w:eastAsia="仿宋" w:hAnsi="Arial Narrow"/>
                <w:b/>
                <w:bCs/>
                <w:sz w:val="24"/>
                <w:szCs w:val="24"/>
              </w:rPr>
              <w:t>合计</w:t>
            </w:r>
          </w:p>
        </w:tc>
        <w:tc>
          <w:tcPr>
            <w:tcW w:w="0" w:type="auto"/>
            <w:shd w:val="clear" w:color="auto" w:fill="auto"/>
            <w:noWrap/>
            <w:vAlign w:val="center"/>
          </w:tcPr>
          <w:p w14:paraId="6A53D089" w14:textId="2C00A52B" w:rsidR="000724C8" w:rsidRPr="00C62923" w:rsidRDefault="000724C8" w:rsidP="000724C8">
            <w:pPr>
              <w:widowControl/>
              <w:jc w:val="right"/>
              <w:rPr>
                <w:rFonts w:ascii="Arial Narrow" w:eastAsia="仿宋" w:hAnsi="Arial Narrow" w:cs="宋体"/>
                <w:b/>
                <w:bCs/>
                <w:kern w:val="0"/>
                <w:sz w:val="24"/>
                <w:szCs w:val="24"/>
              </w:rPr>
            </w:pPr>
          </w:p>
        </w:tc>
        <w:tc>
          <w:tcPr>
            <w:tcW w:w="0" w:type="auto"/>
            <w:shd w:val="clear" w:color="auto" w:fill="auto"/>
            <w:noWrap/>
            <w:vAlign w:val="center"/>
          </w:tcPr>
          <w:p w14:paraId="2C7404B7" w14:textId="2FCD3BA3" w:rsidR="000724C8" w:rsidRPr="00C62923" w:rsidRDefault="000724C8" w:rsidP="000724C8">
            <w:pPr>
              <w:jc w:val="right"/>
              <w:rPr>
                <w:rFonts w:ascii="Arial Narrow" w:eastAsia="仿宋" w:hAnsi="Arial Narrow"/>
                <w:b/>
                <w:bCs/>
                <w:sz w:val="24"/>
                <w:szCs w:val="24"/>
              </w:rPr>
            </w:pPr>
            <w:r w:rsidRPr="00C62923">
              <w:rPr>
                <w:rFonts w:ascii="Arial Narrow" w:hAnsi="Arial Narrow"/>
                <w:b/>
                <w:bCs/>
                <w:sz w:val="24"/>
                <w:szCs w:val="24"/>
              </w:rPr>
              <w:t>22,800.00</w:t>
            </w:r>
          </w:p>
        </w:tc>
        <w:tc>
          <w:tcPr>
            <w:tcW w:w="0" w:type="auto"/>
            <w:shd w:val="clear" w:color="auto" w:fill="auto"/>
            <w:noWrap/>
            <w:vAlign w:val="center"/>
          </w:tcPr>
          <w:p w14:paraId="79E5BE5D" w14:textId="6F75ADF6" w:rsidR="000724C8" w:rsidRPr="00C62923" w:rsidRDefault="000724C8" w:rsidP="000724C8">
            <w:pPr>
              <w:jc w:val="right"/>
              <w:rPr>
                <w:rFonts w:ascii="Arial Narrow" w:eastAsia="仿宋" w:hAnsi="Arial Narrow"/>
                <w:b/>
                <w:bCs/>
                <w:sz w:val="24"/>
                <w:szCs w:val="24"/>
              </w:rPr>
            </w:pPr>
            <w:r w:rsidRPr="00C62923">
              <w:rPr>
                <w:rFonts w:ascii="Arial Narrow" w:hAnsi="Arial Narrow"/>
                <w:b/>
                <w:bCs/>
                <w:sz w:val="24"/>
                <w:szCs w:val="24"/>
              </w:rPr>
              <w:t>22,800.00</w:t>
            </w:r>
          </w:p>
        </w:tc>
        <w:tc>
          <w:tcPr>
            <w:tcW w:w="0" w:type="auto"/>
            <w:shd w:val="clear" w:color="auto" w:fill="auto"/>
            <w:noWrap/>
            <w:vAlign w:val="center"/>
          </w:tcPr>
          <w:p w14:paraId="7DC4E679" w14:textId="109F96BA" w:rsidR="000724C8" w:rsidRPr="00C62923" w:rsidRDefault="000724C8" w:rsidP="000724C8">
            <w:pPr>
              <w:jc w:val="right"/>
              <w:rPr>
                <w:rFonts w:ascii="Arial Narrow" w:eastAsia="仿宋" w:hAnsi="Arial Narrow"/>
                <w:b/>
                <w:bCs/>
                <w:sz w:val="24"/>
                <w:szCs w:val="24"/>
              </w:rPr>
            </w:pPr>
          </w:p>
        </w:tc>
        <w:tc>
          <w:tcPr>
            <w:tcW w:w="0" w:type="auto"/>
            <w:vAlign w:val="center"/>
          </w:tcPr>
          <w:p w14:paraId="05CAB75B" w14:textId="556627D3" w:rsidR="000724C8" w:rsidRPr="00C62923" w:rsidRDefault="000724C8" w:rsidP="000724C8">
            <w:pPr>
              <w:jc w:val="right"/>
              <w:rPr>
                <w:rFonts w:ascii="Arial Narrow" w:eastAsia="仿宋" w:hAnsi="Arial Narrow"/>
                <w:b/>
                <w:bCs/>
                <w:sz w:val="24"/>
                <w:szCs w:val="24"/>
              </w:rPr>
            </w:pPr>
          </w:p>
        </w:tc>
        <w:tc>
          <w:tcPr>
            <w:tcW w:w="0" w:type="auto"/>
            <w:shd w:val="clear" w:color="auto" w:fill="auto"/>
            <w:noWrap/>
            <w:vAlign w:val="center"/>
          </w:tcPr>
          <w:p w14:paraId="4CE8DA3A" w14:textId="4B12A3B7" w:rsidR="000724C8" w:rsidRPr="00C62923" w:rsidRDefault="000724C8" w:rsidP="000724C8">
            <w:pPr>
              <w:jc w:val="right"/>
              <w:rPr>
                <w:rFonts w:ascii="Arial Narrow" w:eastAsia="仿宋" w:hAnsi="Arial Narrow"/>
                <w:b/>
                <w:bCs/>
                <w:sz w:val="24"/>
                <w:szCs w:val="24"/>
              </w:rPr>
            </w:pPr>
            <w:r w:rsidRPr="00C62923">
              <w:rPr>
                <w:rFonts w:ascii="Arial Narrow" w:hAnsi="Arial Narrow"/>
                <w:b/>
                <w:bCs/>
                <w:sz w:val="24"/>
                <w:szCs w:val="24"/>
              </w:rPr>
              <w:t>11,571.92</w:t>
            </w:r>
          </w:p>
        </w:tc>
        <w:tc>
          <w:tcPr>
            <w:tcW w:w="0" w:type="auto"/>
            <w:shd w:val="clear" w:color="auto" w:fill="auto"/>
            <w:noWrap/>
            <w:vAlign w:val="center"/>
          </w:tcPr>
          <w:p w14:paraId="1C08B771" w14:textId="251F8A0F" w:rsidR="000724C8" w:rsidRPr="00C62923" w:rsidRDefault="000724C8" w:rsidP="000724C8">
            <w:pPr>
              <w:jc w:val="right"/>
              <w:rPr>
                <w:rFonts w:ascii="Arial Narrow" w:eastAsia="仿宋" w:hAnsi="Arial Narrow"/>
                <w:b/>
                <w:bCs/>
                <w:sz w:val="24"/>
                <w:szCs w:val="24"/>
              </w:rPr>
            </w:pPr>
            <w:r w:rsidRPr="00C62923">
              <w:rPr>
                <w:rFonts w:ascii="Arial Narrow" w:hAnsi="Arial Narrow"/>
                <w:b/>
                <w:bCs/>
                <w:sz w:val="24"/>
                <w:szCs w:val="24"/>
              </w:rPr>
              <w:t>34,371.92</w:t>
            </w:r>
          </w:p>
        </w:tc>
      </w:tr>
    </w:tbl>
    <w:p w14:paraId="65371559" w14:textId="77777777" w:rsidR="00240984" w:rsidRPr="00E309A5" w:rsidRDefault="00000000">
      <w:pPr>
        <w:spacing w:beforeLines="50" w:before="156" w:afterLines="50" w:after="156" w:line="300" w:lineRule="auto"/>
        <w:ind w:firstLineChars="200" w:firstLine="482"/>
        <w:outlineLvl w:val="0"/>
        <w:rPr>
          <w:rFonts w:ascii="Arial Narrow" w:eastAsia="仿宋" w:hAnsi="Arial Narrow" w:cs="Times New Roman"/>
          <w:b/>
          <w:bCs/>
          <w:sz w:val="24"/>
          <w:szCs w:val="24"/>
        </w:rPr>
      </w:pPr>
      <w:r w:rsidRPr="00E309A5">
        <w:rPr>
          <w:rFonts w:ascii="Arial Narrow" w:eastAsia="仿宋" w:hAnsi="Arial Narrow" w:cs="Times New Roman"/>
          <w:b/>
          <w:bCs/>
          <w:sz w:val="24"/>
          <w:szCs w:val="24"/>
        </w:rPr>
        <w:t>三、评估依据和假设</w:t>
      </w:r>
    </w:p>
    <w:p w14:paraId="0D3ADDFD" w14:textId="77777777"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（一）一般假设</w:t>
      </w:r>
    </w:p>
    <w:p w14:paraId="2662E08B" w14:textId="77777777"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1.</w:t>
      </w:r>
      <w:r w:rsidRPr="00E309A5">
        <w:rPr>
          <w:rFonts w:ascii="Arial Narrow" w:eastAsia="仿宋" w:hAnsi="Arial Narrow"/>
          <w:sz w:val="24"/>
          <w:szCs w:val="24"/>
        </w:rPr>
        <w:t>发行人遵照本期债券的报送要求进行本项目申报，无重大不合</w:t>
      </w:r>
      <w:proofErr w:type="gramStart"/>
      <w:r w:rsidRPr="00E309A5">
        <w:rPr>
          <w:rFonts w:ascii="Arial Narrow" w:eastAsia="仿宋" w:hAnsi="Arial Narrow"/>
          <w:sz w:val="24"/>
          <w:szCs w:val="24"/>
        </w:rPr>
        <w:t>规</w:t>
      </w:r>
      <w:proofErr w:type="gramEnd"/>
      <w:r w:rsidRPr="00E309A5">
        <w:rPr>
          <w:rFonts w:ascii="Arial Narrow" w:eastAsia="仿宋" w:hAnsi="Arial Narrow"/>
          <w:sz w:val="24"/>
          <w:szCs w:val="24"/>
        </w:rPr>
        <w:t>事项。</w:t>
      </w:r>
    </w:p>
    <w:p w14:paraId="3A4CFFBA" w14:textId="77777777"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2.</w:t>
      </w:r>
      <w:r w:rsidRPr="00E309A5">
        <w:rPr>
          <w:rFonts w:ascii="Arial Narrow" w:eastAsia="仿宋" w:hAnsi="Arial Narrow"/>
          <w:sz w:val="24"/>
          <w:szCs w:val="24"/>
        </w:rPr>
        <w:t>国家及地方现行的法律法规、监管、财政、经济状况或国家宏观调控政策无重大变化。</w:t>
      </w:r>
    </w:p>
    <w:p w14:paraId="36FB4422" w14:textId="77777777"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3.</w:t>
      </w:r>
      <w:r w:rsidRPr="00E309A5">
        <w:rPr>
          <w:rFonts w:ascii="Arial Narrow" w:eastAsia="仿宋" w:hAnsi="Arial Narrow"/>
          <w:sz w:val="24"/>
          <w:szCs w:val="24"/>
        </w:rPr>
        <w:t>国家现行的利率、汇率及通货膨胀水平等无重大变化。</w:t>
      </w:r>
    </w:p>
    <w:p w14:paraId="6071A3B7" w14:textId="77777777"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4.</w:t>
      </w:r>
      <w:r w:rsidRPr="00E309A5">
        <w:rPr>
          <w:rFonts w:ascii="Arial Narrow" w:eastAsia="仿宋" w:hAnsi="Arial Narrow"/>
          <w:sz w:val="24"/>
          <w:szCs w:val="24"/>
        </w:rPr>
        <w:t>国家税收政策无重大不利变化。</w:t>
      </w:r>
    </w:p>
    <w:p w14:paraId="02A29BBF" w14:textId="77777777"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5.</w:t>
      </w:r>
      <w:r w:rsidRPr="00E309A5">
        <w:rPr>
          <w:rFonts w:ascii="Arial Narrow" w:eastAsia="仿宋" w:hAnsi="Arial Narrow"/>
          <w:sz w:val="24"/>
          <w:szCs w:val="24"/>
        </w:rPr>
        <w:t>对发行人有影响的法律法规无重大变化。</w:t>
      </w:r>
    </w:p>
    <w:p w14:paraId="333D8FF5" w14:textId="77777777"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6.</w:t>
      </w:r>
      <w:r w:rsidRPr="00E309A5">
        <w:rPr>
          <w:rFonts w:ascii="Arial Narrow" w:eastAsia="仿宋" w:hAnsi="Arial Narrow"/>
          <w:sz w:val="24"/>
          <w:szCs w:val="24"/>
        </w:rPr>
        <w:t>无其他人力不可抗拒及不可预见因素对发行人造成的重大不利影响。</w:t>
      </w:r>
    </w:p>
    <w:p w14:paraId="5BC86BDE" w14:textId="77777777"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（二）特殊假设</w:t>
      </w:r>
    </w:p>
    <w:p w14:paraId="32DF0787" w14:textId="77777777"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1.</w:t>
      </w:r>
      <w:r w:rsidRPr="00E309A5">
        <w:rPr>
          <w:rFonts w:ascii="Arial Narrow" w:eastAsia="仿宋" w:hAnsi="Arial Narrow"/>
          <w:sz w:val="24"/>
          <w:szCs w:val="24"/>
        </w:rPr>
        <w:t>本项目符合区域经济社会发展及行业和地区的规划，发行人编制的项目投资概算及工程进度计划客观反映了本项目建设的实际情况。</w:t>
      </w:r>
    </w:p>
    <w:p w14:paraId="3130A4C1" w14:textId="77777777"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2.</w:t>
      </w:r>
      <w:r w:rsidRPr="00E309A5">
        <w:rPr>
          <w:rFonts w:ascii="Arial Narrow" w:eastAsia="仿宋" w:hAnsi="Arial Narrow"/>
          <w:sz w:val="24"/>
          <w:szCs w:val="24"/>
        </w:rPr>
        <w:t>未来各项收费标准在正常范围内变动，本项目估算的各项收费相关费用在未来实现时与实际情况基本相符。</w:t>
      </w:r>
    </w:p>
    <w:p w14:paraId="322D4A5E" w14:textId="77777777"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3.</w:t>
      </w:r>
      <w:r w:rsidRPr="00E309A5">
        <w:rPr>
          <w:rFonts w:ascii="Arial Narrow" w:eastAsia="仿宋" w:hAnsi="Arial Narrow"/>
          <w:sz w:val="24"/>
          <w:szCs w:val="24"/>
        </w:rPr>
        <w:t>发行人拟定的各项收费项目以及可用于偿还债券的净收益等能够顺利执行。</w:t>
      </w:r>
    </w:p>
    <w:p w14:paraId="0E8AD237" w14:textId="77777777"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4.</w:t>
      </w:r>
      <w:r w:rsidRPr="00E309A5">
        <w:rPr>
          <w:rFonts w:ascii="Arial Narrow" w:eastAsia="仿宋" w:hAnsi="Arial Narrow"/>
          <w:sz w:val="24"/>
          <w:szCs w:val="24"/>
        </w:rPr>
        <w:t>项目的建设计划、融资计划等能够顺利执行。</w:t>
      </w:r>
    </w:p>
    <w:p w14:paraId="7EAF4831" w14:textId="77777777"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5.</w:t>
      </w:r>
      <w:r w:rsidRPr="00E309A5">
        <w:rPr>
          <w:rFonts w:ascii="Arial Narrow" w:eastAsia="仿宋" w:hAnsi="Arial Narrow"/>
          <w:sz w:val="24"/>
          <w:szCs w:val="24"/>
        </w:rPr>
        <w:t>可行性研究报告中体现的各项运营指标、收费标准及政府补贴能够顺利执行。</w:t>
      </w:r>
    </w:p>
    <w:p w14:paraId="25717331" w14:textId="77777777"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6.</w:t>
      </w:r>
      <w:r w:rsidRPr="00E309A5">
        <w:rPr>
          <w:rFonts w:ascii="Arial Narrow" w:eastAsia="仿宋" w:hAnsi="Arial Narrow"/>
          <w:sz w:val="24"/>
          <w:szCs w:val="24"/>
        </w:rPr>
        <w:t>项目能够如期完工并交付使用。</w:t>
      </w:r>
    </w:p>
    <w:p w14:paraId="0C5CEE27" w14:textId="77777777" w:rsidR="00240984" w:rsidRPr="00E309A5" w:rsidRDefault="00000000">
      <w:pPr>
        <w:spacing w:beforeLines="50" w:before="156" w:afterLines="50" w:after="156" w:line="300" w:lineRule="auto"/>
        <w:ind w:firstLineChars="200" w:firstLine="482"/>
        <w:outlineLvl w:val="0"/>
        <w:rPr>
          <w:rFonts w:ascii="Arial Narrow" w:eastAsia="仿宋" w:hAnsi="Arial Narrow" w:cs="Times New Roman"/>
          <w:b/>
          <w:bCs/>
          <w:sz w:val="24"/>
          <w:szCs w:val="24"/>
        </w:rPr>
      </w:pPr>
      <w:r w:rsidRPr="00E309A5">
        <w:rPr>
          <w:rFonts w:ascii="Arial Narrow" w:eastAsia="仿宋" w:hAnsi="Arial Narrow" w:cs="Times New Roman"/>
          <w:b/>
          <w:bCs/>
          <w:sz w:val="24"/>
          <w:szCs w:val="24"/>
        </w:rPr>
        <w:t>四、评估过程</w:t>
      </w:r>
    </w:p>
    <w:p w14:paraId="64290F5B" w14:textId="77777777"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我们依据国家、地方相关政策文件，以真实、客观、可行、独立为原则，对项目收益与融资自求平衡情况进行评价并出具财务评价报告。整个评价工作分为四个阶段进行：</w:t>
      </w:r>
    </w:p>
    <w:p w14:paraId="163EF0F3" w14:textId="77777777"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1</w:t>
      </w:r>
      <w:r w:rsidRPr="00E309A5">
        <w:rPr>
          <w:rFonts w:ascii="Arial Narrow" w:eastAsia="仿宋" w:hAnsi="Arial Narrow"/>
          <w:sz w:val="24"/>
          <w:szCs w:val="24"/>
        </w:rPr>
        <w:t>、与项目实施主体就本次债券发行计划、期限等相关问题协商一致，并制定出本次评价工作计划。</w:t>
      </w:r>
    </w:p>
    <w:p w14:paraId="07AE5A6B" w14:textId="77777777"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lastRenderedPageBreak/>
        <w:t>2</w:t>
      </w:r>
      <w:r w:rsidRPr="00E309A5">
        <w:rPr>
          <w:rFonts w:ascii="Arial Narrow" w:eastAsia="仿宋" w:hAnsi="Arial Narrow"/>
          <w:sz w:val="24"/>
          <w:szCs w:val="24"/>
        </w:rPr>
        <w:t>、收集本次评价所需文件资料。收集与查阅项目的实施方案，对项目实施单位进行尽调，与相关人员进行访谈，听取项目实施主体相关人员介绍，了解项目的具体情况。</w:t>
      </w:r>
    </w:p>
    <w:p w14:paraId="46CF80EE" w14:textId="77777777"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3</w:t>
      </w:r>
      <w:r w:rsidRPr="00E309A5">
        <w:rPr>
          <w:rFonts w:ascii="Arial Narrow" w:eastAsia="仿宋" w:hAnsi="Arial Narrow"/>
          <w:sz w:val="24"/>
          <w:szCs w:val="24"/>
        </w:rPr>
        <w:t>、安排专业人员进行评估，起草财务评价报告。</w:t>
      </w:r>
    </w:p>
    <w:p w14:paraId="2191FDEF" w14:textId="77777777"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4</w:t>
      </w:r>
      <w:r w:rsidRPr="00E309A5">
        <w:rPr>
          <w:rFonts w:ascii="Arial Narrow" w:eastAsia="仿宋" w:hAnsi="Arial Narrow"/>
          <w:sz w:val="24"/>
          <w:szCs w:val="24"/>
        </w:rPr>
        <w:t>、在上述工作基础上，与项目实施主体就评价结果交换意见，在全面考虑有关意见后，对报告进行修改、校正，最后出具正式财务评价报告。</w:t>
      </w:r>
    </w:p>
    <w:p w14:paraId="78C77AA2" w14:textId="77777777" w:rsidR="00240984" w:rsidRPr="00E309A5" w:rsidRDefault="00000000">
      <w:pPr>
        <w:spacing w:beforeLines="50" w:before="156" w:afterLines="50" w:after="156" w:line="300" w:lineRule="auto"/>
        <w:ind w:firstLineChars="200" w:firstLine="482"/>
        <w:outlineLvl w:val="0"/>
        <w:rPr>
          <w:rFonts w:ascii="Arial Narrow" w:eastAsia="仿宋" w:hAnsi="Arial Narrow"/>
          <w:b/>
          <w:bCs/>
          <w:sz w:val="24"/>
          <w:szCs w:val="24"/>
        </w:rPr>
      </w:pPr>
      <w:r w:rsidRPr="00E309A5">
        <w:rPr>
          <w:rFonts w:ascii="Arial Narrow" w:eastAsia="仿宋" w:hAnsi="Arial Narrow"/>
          <w:b/>
          <w:bCs/>
          <w:sz w:val="24"/>
          <w:szCs w:val="24"/>
        </w:rPr>
        <w:t>五、评估分析</w:t>
      </w:r>
    </w:p>
    <w:p w14:paraId="17B89DA1" w14:textId="77777777" w:rsidR="00240984" w:rsidRPr="00E309A5" w:rsidRDefault="00000000">
      <w:pPr>
        <w:spacing w:beforeLines="50" w:before="156" w:afterLines="50" w:after="156" w:line="300" w:lineRule="auto"/>
        <w:ind w:firstLineChars="200" w:firstLine="480"/>
        <w:outlineLvl w:val="1"/>
        <w:rPr>
          <w:rFonts w:ascii="Arial Narrow" w:eastAsia="仿宋" w:hAnsi="Arial Narrow"/>
          <w:sz w:val="24"/>
          <w:szCs w:val="24"/>
        </w:rPr>
      </w:pPr>
      <w:r w:rsidRPr="00E309A5">
        <w:rPr>
          <w:rFonts w:ascii="Arial Narrow" w:eastAsia="仿宋" w:hAnsi="Arial Narrow"/>
          <w:sz w:val="24"/>
          <w:szCs w:val="24"/>
        </w:rPr>
        <w:t>（一）项目投资估算</w:t>
      </w:r>
    </w:p>
    <w:p w14:paraId="2083D7DF" w14:textId="1A684DD2"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本项目总投资</w:t>
      </w:r>
      <w:r w:rsidR="00D17D47" w:rsidRPr="00E309A5">
        <w:rPr>
          <w:rFonts w:ascii="Arial Narrow" w:eastAsia="仿宋" w:hAnsi="Arial Narrow"/>
          <w:sz w:val="24"/>
          <w:szCs w:val="24"/>
        </w:rPr>
        <w:t>28,500.00</w:t>
      </w:r>
      <w:r w:rsidRPr="00E309A5">
        <w:rPr>
          <w:rFonts w:ascii="Arial Narrow" w:eastAsia="仿宋" w:hAnsi="Arial Narrow"/>
          <w:sz w:val="24"/>
          <w:szCs w:val="24"/>
        </w:rPr>
        <w:t>万元，其中：建筑工程投资</w:t>
      </w:r>
      <w:r w:rsidR="00D17D47" w:rsidRPr="00E309A5">
        <w:rPr>
          <w:rFonts w:ascii="Arial Narrow" w:eastAsia="仿宋" w:hAnsi="Arial Narrow"/>
          <w:sz w:val="24"/>
          <w:szCs w:val="24"/>
        </w:rPr>
        <w:t>23,409.36</w:t>
      </w:r>
      <w:r w:rsidRPr="00E309A5">
        <w:rPr>
          <w:rFonts w:ascii="Arial Narrow" w:eastAsia="仿宋" w:hAnsi="Arial Narrow"/>
          <w:sz w:val="24"/>
          <w:szCs w:val="24"/>
        </w:rPr>
        <w:t>万元，工程建设其他费</w:t>
      </w:r>
      <w:r w:rsidR="00D17D47" w:rsidRPr="00E309A5">
        <w:rPr>
          <w:rFonts w:ascii="Arial Narrow" w:eastAsia="仿宋" w:hAnsi="Arial Narrow"/>
          <w:sz w:val="24"/>
          <w:szCs w:val="24"/>
        </w:rPr>
        <w:t>3,238.85</w:t>
      </w:r>
      <w:r w:rsidRPr="00E309A5">
        <w:rPr>
          <w:rFonts w:ascii="Arial Narrow" w:eastAsia="仿宋" w:hAnsi="Arial Narrow"/>
          <w:sz w:val="24"/>
          <w:szCs w:val="24"/>
        </w:rPr>
        <w:t>万元，预备费</w:t>
      </w:r>
      <w:r w:rsidR="00D17D47" w:rsidRPr="00E309A5">
        <w:rPr>
          <w:rFonts w:ascii="Arial Narrow" w:eastAsia="仿宋" w:hAnsi="Arial Narrow"/>
          <w:sz w:val="24"/>
          <w:szCs w:val="28"/>
        </w:rPr>
        <w:t>1,851.79</w:t>
      </w:r>
      <w:r w:rsidRPr="00E309A5">
        <w:rPr>
          <w:rFonts w:ascii="Arial Narrow" w:eastAsia="仿宋" w:hAnsi="Arial Narrow"/>
          <w:sz w:val="24"/>
          <w:szCs w:val="24"/>
        </w:rPr>
        <w:t>万元。</w:t>
      </w:r>
    </w:p>
    <w:p w14:paraId="7CFD4A31" w14:textId="77777777" w:rsidR="00240984" w:rsidRPr="00E309A5" w:rsidRDefault="00000000">
      <w:pPr>
        <w:spacing w:beforeLines="50" w:before="156" w:afterLines="50" w:after="156" w:line="300" w:lineRule="auto"/>
        <w:ind w:firstLineChars="200" w:firstLine="480"/>
        <w:outlineLvl w:val="1"/>
        <w:rPr>
          <w:rFonts w:ascii="Arial Narrow" w:eastAsia="仿宋" w:hAnsi="Arial Narrow"/>
          <w:sz w:val="24"/>
          <w:szCs w:val="24"/>
        </w:rPr>
      </w:pPr>
      <w:r w:rsidRPr="00E309A5">
        <w:rPr>
          <w:rFonts w:ascii="Arial Narrow" w:eastAsia="仿宋" w:hAnsi="Arial Narrow"/>
          <w:sz w:val="24"/>
          <w:szCs w:val="24"/>
        </w:rPr>
        <w:t>（二）项目资金筹措</w:t>
      </w:r>
    </w:p>
    <w:p w14:paraId="1C14453F" w14:textId="60AF0684"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本项目总投资</w:t>
      </w:r>
      <w:r w:rsidR="00D17D47" w:rsidRPr="00E309A5">
        <w:rPr>
          <w:rFonts w:ascii="Arial Narrow" w:eastAsia="仿宋" w:hAnsi="Arial Narrow"/>
          <w:sz w:val="24"/>
          <w:szCs w:val="24"/>
        </w:rPr>
        <w:t>28,500.00</w:t>
      </w:r>
      <w:r w:rsidRPr="00E309A5">
        <w:rPr>
          <w:rFonts w:ascii="Arial Narrow" w:eastAsia="仿宋" w:hAnsi="Arial Narrow"/>
          <w:sz w:val="24"/>
          <w:szCs w:val="24"/>
        </w:rPr>
        <w:t>万元，项目资本金投入为</w:t>
      </w:r>
      <w:r w:rsidR="00D17D47" w:rsidRPr="00E309A5">
        <w:rPr>
          <w:rFonts w:ascii="Arial Narrow" w:eastAsia="仿宋" w:hAnsi="Arial Narrow"/>
          <w:sz w:val="24"/>
          <w:szCs w:val="24"/>
        </w:rPr>
        <w:t>5,700.00</w:t>
      </w:r>
      <w:r w:rsidRPr="00E309A5">
        <w:rPr>
          <w:rFonts w:ascii="Arial Narrow" w:eastAsia="仿宋" w:hAnsi="Arial Narrow"/>
          <w:sz w:val="24"/>
          <w:szCs w:val="24"/>
        </w:rPr>
        <w:t>万元，占总投资比例为</w:t>
      </w:r>
      <w:r w:rsidR="00D17D47" w:rsidRPr="00E309A5">
        <w:rPr>
          <w:rFonts w:ascii="Arial Narrow" w:eastAsia="仿宋" w:hAnsi="Arial Narrow"/>
          <w:sz w:val="24"/>
          <w:szCs w:val="24"/>
        </w:rPr>
        <w:t>20.00%</w:t>
      </w:r>
      <w:r w:rsidRPr="00E309A5">
        <w:rPr>
          <w:rFonts w:ascii="Arial Narrow" w:eastAsia="仿宋" w:hAnsi="Arial Narrow"/>
          <w:sz w:val="24"/>
          <w:szCs w:val="24"/>
        </w:rPr>
        <w:t>，发行专项债</w:t>
      </w:r>
      <w:r w:rsidR="00D17D47" w:rsidRPr="00E309A5">
        <w:rPr>
          <w:rFonts w:ascii="Arial Narrow" w:eastAsia="仿宋" w:hAnsi="Arial Narrow"/>
          <w:sz w:val="24"/>
          <w:szCs w:val="24"/>
        </w:rPr>
        <w:t>22,800.00</w:t>
      </w:r>
      <w:r w:rsidRPr="00E309A5">
        <w:rPr>
          <w:rFonts w:ascii="Arial Narrow" w:eastAsia="仿宋" w:hAnsi="Arial Narrow"/>
          <w:sz w:val="24"/>
          <w:szCs w:val="24"/>
        </w:rPr>
        <w:t>万元，占总投资比例为</w:t>
      </w:r>
      <w:r w:rsidR="00D17D47" w:rsidRPr="00E309A5">
        <w:rPr>
          <w:rFonts w:ascii="Arial Narrow" w:eastAsia="仿宋" w:hAnsi="Arial Narrow"/>
          <w:sz w:val="24"/>
          <w:szCs w:val="24"/>
        </w:rPr>
        <w:t>80.00%</w:t>
      </w:r>
      <w:r w:rsidRPr="00E309A5">
        <w:rPr>
          <w:rFonts w:ascii="Arial Narrow" w:eastAsia="仿宋" w:hAnsi="Arial Narrow"/>
          <w:sz w:val="24"/>
          <w:szCs w:val="24"/>
        </w:rPr>
        <w:t>。本次拟发行专项债</w:t>
      </w:r>
      <w:r w:rsidR="00A20E39" w:rsidRPr="00E309A5">
        <w:rPr>
          <w:rFonts w:ascii="Arial Narrow" w:eastAsia="仿宋" w:hAnsi="Arial Narrow"/>
          <w:sz w:val="24"/>
          <w:szCs w:val="24"/>
        </w:rPr>
        <w:t>14,800.00</w:t>
      </w:r>
      <w:r w:rsidRPr="00E309A5">
        <w:rPr>
          <w:rFonts w:ascii="Arial Narrow" w:eastAsia="仿宋" w:hAnsi="Arial Narrow"/>
          <w:sz w:val="24"/>
          <w:szCs w:val="24"/>
        </w:rPr>
        <w:t>万元，发行期限为</w:t>
      </w:r>
      <w:r w:rsidR="00DA25EF" w:rsidRPr="00E309A5">
        <w:rPr>
          <w:rFonts w:ascii="Arial Narrow" w:eastAsia="仿宋" w:hAnsi="Arial Narrow"/>
          <w:sz w:val="24"/>
          <w:szCs w:val="24"/>
        </w:rPr>
        <w:t>20</w:t>
      </w:r>
      <w:r w:rsidRPr="00E309A5">
        <w:rPr>
          <w:rFonts w:ascii="Arial Narrow" w:eastAsia="仿宋" w:hAnsi="Arial Narrow"/>
          <w:sz w:val="24"/>
          <w:szCs w:val="24"/>
        </w:rPr>
        <w:t>年。该项目资本金满足《国务院关于加强固定资产投资项目资本金管理的通知》（国发〔</w:t>
      </w:r>
      <w:r w:rsidRPr="00E309A5">
        <w:rPr>
          <w:rFonts w:ascii="Arial Narrow" w:eastAsia="仿宋" w:hAnsi="Arial Narrow"/>
          <w:sz w:val="24"/>
          <w:szCs w:val="24"/>
        </w:rPr>
        <w:t>2019</w:t>
      </w:r>
      <w:r w:rsidRPr="00E309A5">
        <w:rPr>
          <w:rFonts w:ascii="Arial Narrow" w:eastAsia="仿宋" w:hAnsi="Arial Narrow"/>
          <w:sz w:val="24"/>
          <w:szCs w:val="24"/>
        </w:rPr>
        <w:t>〕</w:t>
      </w:r>
      <w:r w:rsidRPr="00E309A5">
        <w:rPr>
          <w:rFonts w:ascii="Arial Narrow" w:eastAsia="仿宋" w:hAnsi="Arial Narrow"/>
          <w:sz w:val="24"/>
          <w:szCs w:val="24"/>
        </w:rPr>
        <w:t>26</w:t>
      </w:r>
      <w:r w:rsidRPr="00E309A5">
        <w:rPr>
          <w:rFonts w:ascii="Arial Narrow" w:eastAsia="仿宋" w:hAnsi="Arial Narrow"/>
          <w:sz w:val="24"/>
          <w:szCs w:val="24"/>
        </w:rPr>
        <w:t>号）的要求。</w:t>
      </w:r>
    </w:p>
    <w:p w14:paraId="50B136B6" w14:textId="77777777" w:rsidR="00240984" w:rsidRPr="00E309A5" w:rsidRDefault="00000000">
      <w:pPr>
        <w:spacing w:beforeLines="50" w:before="156" w:afterLines="50" w:after="156" w:line="300" w:lineRule="auto"/>
        <w:ind w:firstLineChars="200" w:firstLine="480"/>
        <w:outlineLvl w:val="1"/>
        <w:rPr>
          <w:rFonts w:ascii="Arial Narrow" w:eastAsia="仿宋" w:hAnsi="Arial Narrow"/>
          <w:sz w:val="24"/>
          <w:szCs w:val="24"/>
        </w:rPr>
      </w:pPr>
      <w:r w:rsidRPr="00E309A5">
        <w:rPr>
          <w:rFonts w:ascii="Arial Narrow" w:eastAsia="仿宋" w:hAnsi="Arial Narrow"/>
          <w:sz w:val="24"/>
          <w:szCs w:val="24"/>
        </w:rPr>
        <w:t>（三）项目收入、成本、收益预测</w:t>
      </w:r>
    </w:p>
    <w:p w14:paraId="398CC021" w14:textId="77777777" w:rsidR="00240984" w:rsidRPr="00E309A5" w:rsidRDefault="00000000">
      <w:pPr>
        <w:spacing w:beforeLines="50" w:before="156" w:afterLines="50" w:after="156" w:line="300" w:lineRule="auto"/>
        <w:ind w:firstLineChars="236" w:firstLine="566"/>
        <w:outlineLvl w:val="2"/>
        <w:rPr>
          <w:rFonts w:ascii="Arial Narrow" w:eastAsia="仿宋" w:hAnsi="Arial Narrow"/>
          <w:sz w:val="24"/>
          <w:szCs w:val="24"/>
        </w:rPr>
      </w:pPr>
      <w:r w:rsidRPr="00E309A5">
        <w:rPr>
          <w:rFonts w:ascii="Arial Narrow" w:eastAsia="仿宋" w:hAnsi="Arial Narrow"/>
          <w:sz w:val="24"/>
          <w:szCs w:val="24"/>
        </w:rPr>
        <w:t>1</w:t>
      </w:r>
      <w:r w:rsidRPr="00E309A5">
        <w:rPr>
          <w:rFonts w:ascii="Arial Narrow" w:eastAsia="仿宋" w:hAnsi="Arial Narrow"/>
          <w:sz w:val="24"/>
          <w:szCs w:val="24"/>
        </w:rPr>
        <w:t>．项目运营收入</w:t>
      </w:r>
    </w:p>
    <w:p w14:paraId="6C531097" w14:textId="29CC7BF4" w:rsidR="00EA6C08" w:rsidRPr="00E309A5" w:rsidRDefault="00000000" w:rsidP="00A20E39">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本项目运营收入为</w:t>
      </w:r>
      <w:r w:rsidR="00A20E39" w:rsidRPr="00E309A5">
        <w:rPr>
          <w:rFonts w:ascii="Arial Narrow" w:eastAsia="仿宋" w:hAnsi="Arial Narrow"/>
          <w:sz w:val="24"/>
          <w:szCs w:val="24"/>
        </w:rPr>
        <w:t>标准化厂房出租收入、物业服务收入</w:t>
      </w:r>
      <w:r w:rsidR="00EA6C08" w:rsidRPr="00E309A5">
        <w:rPr>
          <w:rFonts w:ascii="Arial Narrow" w:eastAsia="仿宋" w:hAnsi="Arial Narrow"/>
          <w:sz w:val="24"/>
          <w:szCs w:val="24"/>
        </w:rPr>
        <w:t>。具体情况如下：</w:t>
      </w:r>
    </w:p>
    <w:p w14:paraId="164D96C8" w14:textId="6C132173" w:rsidR="00232653" w:rsidRPr="00E309A5" w:rsidRDefault="00A20E39" w:rsidP="00864152">
      <w:pPr>
        <w:pStyle w:val="af7"/>
        <w:numPr>
          <w:ilvl w:val="0"/>
          <w:numId w:val="6"/>
        </w:numPr>
        <w:spacing w:beforeLines="50" w:before="156" w:afterLines="50" w:after="156" w:line="300" w:lineRule="auto"/>
        <w:ind w:left="0" w:firstLineChars="0" w:firstLine="442"/>
        <w:rPr>
          <w:rFonts w:ascii="Arial Narrow" w:eastAsia="仿宋" w:hAnsi="Arial Narrow"/>
          <w:sz w:val="24"/>
          <w:szCs w:val="24"/>
        </w:rPr>
      </w:pPr>
      <w:r w:rsidRPr="00E309A5">
        <w:rPr>
          <w:rFonts w:ascii="Arial Narrow" w:eastAsia="仿宋" w:hAnsi="Arial Narrow"/>
          <w:sz w:val="24"/>
          <w:szCs w:val="24"/>
        </w:rPr>
        <w:t>标准化厂房出租收入</w:t>
      </w:r>
      <w:r w:rsidR="00232653" w:rsidRPr="00E309A5">
        <w:rPr>
          <w:rFonts w:ascii="Arial Narrow" w:eastAsia="仿宋" w:hAnsi="Arial Narrow"/>
          <w:sz w:val="24"/>
          <w:szCs w:val="24"/>
        </w:rPr>
        <w:t>：</w:t>
      </w:r>
      <w:r w:rsidRPr="00E309A5">
        <w:rPr>
          <w:rFonts w:ascii="Arial Narrow" w:eastAsia="仿宋" w:hAnsi="Arial Narrow"/>
          <w:sz w:val="24"/>
          <w:szCs w:val="24"/>
        </w:rPr>
        <w:t>根据可行性研究报告与相关市场调研报告，标准化厂房出租单价多为</w:t>
      </w:r>
      <w:r w:rsidRPr="00E309A5">
        <w:rPr>
          <w:rFonts w:ascii="Arial Narrow" w:eastAsia="仿宋" w:hAnsi="Arial Narrow"/>
          <w:sz w:val="24"/>
          <w:szCs w:val="24"/>
        </w:rPr>
        <w:t>100</w:t>
      </w:r>
      <w:r w:rsidRPr="00E309A5">
        <w:rPr>
          <w:rFonts w:ascii="Arial Narrow" w:eastAsia="仿宋" w:hAnsi="Arial Narrow"/>
          <w:sz w:val="24"/>
          <w:szCs w:val="24"/>
        </w:rPr>
        <w:t>元</w:t>
      </w:r>
      <w:r w:rsidRPr="00E309A5">
        <w:rPr>
          <w:rFonts w:ascii="Arial Narrow" w:eastAsia="仿宋" w:hAnsi="Arial Narrow"/>
          <w:sz w:val="24"/>
          <w:szCs w:val="24"/>
        </w:rPr>
        <w:t>-150</w:t>
      </w:r>
      <w:r w:rsidRPr="00E309A5">
        <w:rPr>
          <w:rFonts w:ascii="Arial Narrow" w:eastAsia="仿宋" w:hAnsi="Arial Narrow"/>
          <w:sz w:val="24"/>
          <w:szCs w:val="24"/>
        </w:rPr>
        <w:t>元不等，本次收费标准取低值</w:t>
      </w:r>
      <w:r w:rsidRPr="00E309A5">
        <w:rPr>
          <w:rFonts w:ascii="Arial Narrow" w:eastAsia="仿宋" w:hAnsi="Arial Narrow"/>
          <w:sz w:val="24"/>
          <w:szCs w:val="24"/>
        </w:rPr>
        <w:t>100</w:t>
      </w:r>
      <w:r w:rsidRPr="00E309A5">
        <w:rPr>
          <w:rFonts w:ascii="Arial Narrow" w:eastAsia="仿宋" w:hAnsi="Arial Narrow"/>
          <w:sz w:val="24"/>
          <w:szCs w:val="24"/>
        </w:rPr>
        <w:t>元</w:t>
      </w:r>
      <w:r w:rsidRPr="00E309A5">
        <w:rPr>
          <w:rFonts w:ascii="Arial Narrow" w:eastAsia="仿宋" w:hAnsi="Arial Narrow"/>
          <w:sz w:val="24"/>
          <w:szCs w:val="24"/>
        </w:rPr>
        <w:t>/</w:t>
      </w:r>
      <w:r w:rsidRPr="00E309A5">
        <w:rPr>
          <w:rFonts w:ascii="Arial Narrow" w:eastAsia="仿宋" w:hAnsi="Arial Narrow"/>
          <w:sz w:val="24"/>
          <w:szCs w:val="24"/>
        </w:rPr>
        <w:t>平方米</w:t>
      </w:r>
      <w:r w:rsidRPr="00E309A5">
        <w:rPr>
          <w:rFonts w:ascii="Arial Narrow" w:eastAsia="仿宋" w:hAnsi="Arial Narrow"/>
          <w:sz w:val="24"/>
          <w:szCs w:val="24"/>
        </w:rPr>
        <w:t>/</w:t>
      </w:r>
      <w:r w:rsidRPr="00E309A5">
        <w:rPr>
          <w:rFonts w:ascii="Arial Narrow" w:eastAsia="仿宋" w:hAnsi="Arial Narrow"/>
          <w:sz w:val="24"/>
          <w:szCs w:val="24"/>
        </w:rPr>
        <w:t>月，该项目规划厂房</w:t>
      </w:r>
      <w:r w:rsidRPr="00E309A5">
        <w:rPr>
          <w:rFonts w:ascii="Arial Narrow" w:eastAsia="仿宋" w:hAnsi="Arial Narrow"/>
          <w:sz w:val="24"/>
          <w:szCs w:val="24"/>
        </w:rPr>
        <w:t>52134.01</w:t>
      </w:r>
      <w:r w:rsidRPr="00E309A5">
        <w:rPr>
          <w:rFonts w:ascii="Arial Narrow" w:eastAsia="仿宋" w:hAnsi="Arial Narrow"/>
          <w:sz w:val="24"/>
          <w:szCs w:val="24"/>
        </w:rPr>
        <w:t>平方米，按</w:t>
      </w:r>
      <w:r w:rsidRPr="00E309A5">
        <w:rPr>
          <w:rFonts w:ascii="Arial Narrow" w:eastAsia="仿宋" w:hAnsi="Arial Narrow"/>
          <w:sz w:val="24"/>
          <w:szCs w:val="24"/>
        </w:rPr>
        <w:t>90%</w:t>
      </w:r>
      <w:r w:rsidRPr="00E309A5">
        <w:rPr>
          <w:rFonts w:ascii="Arial Narrow" w:eastAsia="仿宋" w:hAnsi="Arial Narrow"/>
          <w:sz w:val="24"/>
          <w:szCs w:val="24"/>
        </w:rPr>
        <w:t>出租率预计每年产生运营收入</w:t>
      </w:r>
      <w:r w:rsidRPr="00E309A5">
        <w:rPr>
          <w:rFonts w:ascii="Arial Narrow" w:eastAsia="仿宋" w:hAnsi="Arial Narrow"/>
          <w:sz w:val="24"/>
          <w:szCs w:val="24"/>
        </w:rPr>
        <w:t>5,630.47</w:t>
      </w:r>
      <w:r w:rsidRPr="00E309A5">
        <w:rPr>
          <w:rFonts w:ascii="Arial Narrow" w:eastAsia="仿宋" w:hAnsi="Arial Narrow"/>
          <w:sz w:val="24"/>
          <w:szCs w:val="24"/>
        </w:rPr>
        <w:t>万元</w:t>
      </w:r>
      <w:r w:rsidR="00864152" w:rsidRPr="00E309A5">
        <w:rPr>
          <w:rFonts w:ascii="Arial Narrow" w:eastAsia="仿宋" w:hAnsi="Arial Narrow"/>
          <w:sz w:val="24"/>
          <w:szCs w:val="24"/>
        </w:rPr>
        <w:t>。</w:t>
      </w:r>
    </w:p>
    <w:p w14:paraId="62D767FB" w14:textId="27AF1FF9" w:rsidR="00A20E39" w:rsidRPr="00E309A5" w:rsidRDefault="00A20E39" w:rsidP="00A20E39">
      <w:pPr>
        <w:pStyle w:val="af7"/>
        <w:spacing w:beforeLines="50" w:before="156" w:afterLines="50" w:after="156" w:line="300" w:lineRule="auto"/>
        <w:ind w:left="442" w:firstLineChars="0" w:firstLine="0"/>
        <w:jc w:val="center"/>
        <w:rPr>
          <w:rFonts w:ascii="Arial Narrow" w:eastAsia="仿宋" w:hAnsi="Arial Narrow"/>
          <w:sz w:val="24"/>
          <w:szCs w:val="24"/>
        </w:rPr>
      </w:pPr>
      <w:r w:rsidRPr="00E309A5">
        <w:rPr>
          <w:rFonts w:ascii="Arial Narrow" w:eastAsia="仿宋" w:hAnsi="Arial Narrow"/>
          <w:sz w:val="24"/>
          <w:szCs w:val="24"/>
        </w:rPr>
        <w:t>市场调研情况表</w:t>
      </w:r>
    </w:p>
    <w:tbl>
      <w:tblPr>
        <w:tblW w:w="0" w:type="auto"/>
        <w:tblInd w:w="132" w:type="dxa"/>
        <w:tblBorders>
          <w:top w:val="single" w:sz="8" w:space="0" w:color="000000"/>
          <w:left w:val="single" w:sz="8" w:space="0" w:color="000000"/>
          <w:bottom w:val="single" w:sz="8" w:space="0" w:color="000000"/>
          <w:right w:val="single" w:sz="8" w:space="0" w:color="000000"/>
          <w:insideH w:val="single" w:sz="8" w:space="0" w:color="000000"/>
          <w:insideV w:val="single" w:sz="4" w:space="0" w:color="000000"/>
        </w:tblBorders>
        <w:tblLayout w:type="fixed"/>
        <w:tblCellMar>
          <w:left w:w="0" w:type="dxa"/>
          <w:right w:w="0" w:type="dxa"/>
        </w:tblCellMar>
        <w:tblLook w:val="0000" w:firstRow="0" w:lastRow="0" w:firstColumn="0" w:lastColumn="0" w:noHBand="0" w:noVBand="0"/>
      </w:tblPr>
      <w:tblGrid>
        <w:gridCol w:w="974"/>
        <w:gridCol w:w="5100"/>
        <w:gridCol w:w="1562"/>
        <w:gridCol w:w="1620"/>
      </w:tblGrid>
      <w:tr w:rsidR="00DA25EF" w:rsidRPr="00E309A5" w14:paraId="33F85459" w14:textId="77777777" w:rsidTr="00DA25EF">
        <w:trPr>
          <w:trHeight w:val="397"/>
        </w:trPr>
        <w:tc>
          <w:tcPr>
            <w:tcW w:w="9256" w:type="dxa"/>
            <w:gridSpan w:val="4"/>
            <w:vAlign w:val="center"/>
          </w:tcPr>
          <w:p w14:paraId="6959C570" w14:textId="77777777" w:rsidR="00DA25EF" w:rsidRPr="00E309A5" w:rsidRDefault="00DA25EF" w:rsidP="00377EC8">
            <w:pPr>
              <w:pStyle w:val="TableParagraph"/>
              <w:kinsoku w:val="0"/>
              <w:overflowPunct w:val="0"/>
              <w:spacing w:line="276" w:lineRule="exact"/>
              <w:jc w:val="center"/>
              <w:rPr>
                <w:rFonts w:ascii="Arial Narrow" w:eastAsia="仿宋" w:hAnsi="Arial Narrow"/>
              </w:rPr>
            </w:pPr>
            <w:r w:rsidRPr="00E309A5">
              <w:rPr>
                <w:rFonts w:ascii="Arial Narrow" w:eastAsia="仿宋" w:hAnsi="Arial Narrow" w:cs="宋体"/>
              </w:rPr>
              <w:t>标准化厂房出租收入</w:t>
            </w:r>
          </w:p>
        </w:tc>
      </w:tr>
      <w:tr w:rsidR="00DA25EF" w:rsidRPr="00E309A5" w14:paraId="6BB34601" w14:textId="77777777" w:rsidTr="00DA25EF">
        <w:trPr>
          <w:trHeight w:val="397"/>
        </w:trPr>
        <w:tc>
          <w:tcPr>
            <w:tcW w:w="974" w:type="dxa"/>
            <w:vAlign w:val="center"/>
          </w:tcPr>
          <w:p w14:paraId="58C89B12" w14:textId="77777777" w:rsidR="00DA25EF" w:rsidRPr="00E309A5" w:rsidRDefault="00DA25EF" w:rsidP="00377EC8">
            <w:pPr>
              <w:pStyle w:val="TableParagraph"/>
              <w:kinsoku w:val="0"/>
              <w:overflowPunct w:val="0"/>
              <w:spacing w:line="253" w:lineRule="exact"/>
              <w:ind w:left="252"/>
              <w:rPr>
                <w:rFonts w:ascii="Arial Narrow" w:eastAsia="仿宋" w:hAnsi="Arial Narrow"/>
              </w:rPr>
            </w:pPr>
            <w:r w:rsidRPr="00E309A5">
              <w:rPr>
                <w:rFonts w:ascii="Arial Narrow" w:eastAsia="仿宋" w:hAnsi="Arial Narrow" w:cs="宋体"/>
                <w:sz w:val="22"/>
                <w:szCs w:val="22"/>
              </w:rPr>
              <w:t>区域</w:t>
            </w:r>
          </w:p>
        </w:tc>
        <w:tc>
          <w:tcPr>
            <w:tcW w:w="5100" w:type="dxa"/>
            <w:vAlign w:val="center"/>
          </w:tcPr>
          <w:p w14:paraId="22F1D8FC" w14:textId="77777777" w:rsidR="00DA25EF" w:rsidRPr="00E309A5" w:rsidRDefault="00DA25EF" w:rsidP="00377EC8">
            <w:pPr>
              <w:pStyle w:val="TableParagraph"/>
              <w:kinsoku w:val="0"/>
              <w:overflowPunct w:val="0"/>
              <w:spacing w:line="253" w:lineRule="exact"/>
              <w:jc w:val="center"/>
              <w:rPr>
                <w:rFonts w:ascii="Arial Narrow" w:eastAsia="仿宋" w:hAnsi="Arial Narrow"/>
              </w:rPr>
            </w:pPr>
            <w:r w:rsidRPr="00E309A5">
              <w:rPr>
                <w:rFonts w:ascii="Arial Narrow" w:eastAsia="仿宋" w:hAnsi="Arial Narrow" w:cs="宋体"/>
                <w:sz w:val="22"/>
                <w:szCs w:val="22"/>
              </w:rPr>
              <w:t>位置</w:t>
            </w:r>
          </w:p>
        </w:tc>
        <w:tc>
          <w:tcPr>
            <w:tcW w:w="1562" w:type="dxa"/>
            <w:vAlign w:val="center"/>
          </w:tcPr>
          <w:p w14:paraId="331DEE0D" w14:textId="77777777" w:rsidR="00DA25EF" w:rsidRPr="00E309A5" w:rsidRDefault="00DA25EF" w:rsidP="00377EC8">
            <w:pPr>
              <w:pStyle w:val="TableParagraph"/>
              <w:kinsoku w:val="0"/>
              <w:overflowPunct w:val="0"/>
              <w:spacing w:line="253" w:lineRule="exact"/>
              <w:jc w:val="center"/>
              <w:rPr>
                <w:rFonts w:ascii="Arial Narrow" w:eastAsia="仿宋" w:hAnsi="Arial Narrow"/>
              </w:rPr>
            </w:pPr>
            <w:r w:rsidRPr="00E309A5">
              <w:rPr>
                <w:rFonts w:ascii="Arial Narrow" w:eastAsia="仿宋" w:hAnsi="Arial Narrow" w:cs="宋体"/>
                <w:sz w:val="22"/>
                <w:szCs w:val="22"/>
              </w:rPr>
              <w:t>租金</w:t>
            </w:r>
          </w:p>
        </w:tc>
        <w:tc>
          <w:tcPr>
            <w:tcW w:w="1620" w:type="dxa"/>
            <w:vAlign w:val="center"/>
          </w:tcPr>
          <w:p w14:paraId="1E422C89" w14:textId="77777777" w:rsidR="00DA25EF" w:rsidRPr="00E309A5" w:rsidRDefault="00DA25EF" w:rsidP="00377EC8">
            <w:pPr>
              <w:pStyle w:val="TableParagraph"/>
              <w:kinsoku w:val="0"/>
              <w:overflowPunct w:val="0"/>
              <w:spacing w:line="253" w:lineRule="exact"/>
              <w:ind w:left="10"/>
              <w:jc w:val="center"/>
              <w:rPr>
                <w:rFonts w:ascii="Arial Narrow" w:eastAsia="仿宋" w:hAnsi="Arial Narrow"/>
              </w:rPr>
            </w:pPr>
            <w:r w:rsidRPr="00E309A5">
              <w:rPr>
                <w:rFonts w:ascii="Arial Narrow" w:eastAsia="仿宋" w:hAnsi="Arial Narrow" w:cs="宋体"/>
                <w:sz w:val="22"/>
                <w:szCs w:val="22"/>
              </w:rPr>
              <w:t>单位</w:t>
            </w:r>
          </w:p>
        </w:tc>
      </w:tr>
      <w:tr w:rsidR="00DA25EF" w:rsidRPr="00E309A5" w14:paraId="74A82B2C" w14:textId="77777777" w:rsidTr="00DA25EF">
        <w:trPr>
          <w:trHeight w:val="397"/>
        </w:trPr>
        <w:tc>
          <w:tcPr>
            <w:tcW w:w="974" w:type="dxa"/>
            <w:vAlign w:val="center"/>
          </w:tcPr>
          <w:p w14:paraId="57918415" w14:textId="77777777" w:rsidR="00DA25EF" w:rsidRPr="00E309A5" w:rsidRDefault="00DA25EF" w:rsidP="00377EC8">
            <w:pPr>
              <w:pStyle w:val="TableParagraph"/>
              <w:kinsoku w:val="0"/>
              <w:overflowPunct w:val="0"/>
              <w:spacing w:line="253" w:lineRule="exact"/>
              <w:ind w:left="94"/>
              <w:rPr>
                <w:rFonts w:ascii="Arial Narrow" w:eastAsia="仿宋" w:hAnsi="Arial Narrow"/>
              </w:rPr>
            </w:pPr>
            <w:r w:rsidRPr="00E309A5">
              <w:rPr>
                <w:rFonts w:ascii="Arial Narrow" w:eastAsia="仿宋" w:hAnsi="Arial Narrow" w:cs="宋体"/>
                <w:sz w:val="22"/>
                <w:szCs w:val="22"/>
              </w:rPr>
              <w:t>石家庄</w:t>
            </w:r>
          </w:p>
        </w:tc>
        <w:tc>
          <w:tcPr>
            <w:tcW w:w="5100" w:type="dxa"/>
            <w:vAlign w:val="center"/>
          </w:tcPr>
          <w:p w14:paraId="0484ECE1" w14:textId="07D0EF49" w:rsidR="00DA25EF" w:rsidRPr="00E309A5" w:rsidRDefault="00DA25EF" w:rsidP="00377EC8">
            <w:pPr>
              <w:pStyle w:val="TableParagraph"/>
              <w:kinsoku w:val="0"/>
              <w:overflowPunct w:val="0"/>
              <w:spacing w:line="269" w:lineRule="exact"/>
              <w:ind w:left="101"/>
              <w:rPr>
                <w:rFonts w:ascii="Arial Narrow" w:eastAsia="仿宋" w:hAnsi="Arial Narrow"/>
              </w:rPr>
            </w:pPr>
            <w:r w:rsidRPr="00E309A5">
              <w:rPr>
                <w:rFonts w:ascii="Arial Narrow" w:eastAsia="仿宋" w:hAnsi="Arial Narrow" w:cs="宋体"/>
                <w:sz w:val="22"/>
                <w:szCs w:val="22"/>
              </w:rPr>
              <w:t>河北省石家庄市辛集市安定大街</w:t>
            </w:r>
            <w:r w:rsidRPr="00E309A5">
              <w:rPr>
                <w:rFonts w:ascii="Arial Narrow" w:eastAsia="仿宋" w:hAnsi="Arial Narrow"/>
                <w:sz w:val="22"/>
                <w:szCs w:val="22"/>
              </w:rPr>
              <w:t>51</w:t>
            </w:r>
            <w:r w:rsidRPr="00E309A5">
              <w:rPr>
                <w:rFonts w:ascii="Arial Narrow" w:eastAsia="仿宋" w:hAnsi="Arial Narrow" w:cs="宋体"/>
                <w:sz w:val="22"/>
                <w:szCs w:val="22"/>
              </w:rPr>
              <w:t>号</w:t>
            </w:r>
          </w:p>
        </w:tc>
        <w:tc>
          <w:tcPr>
            <w:tcW w:w="1562" w:type="dxa"/>
            <w:vAlign w:val="center"/>
          </w:tcPr>
          <w:p w14:paraId="7A801FA5" w14:textId="77777777" w:rsidR="00DA25EF" w:rsidRPr="00E309A5" w:rsidRDefault="00DA25EF" w:rsidP="00377EC8">
            <w:pPr>
              <w:pStyle w:val="TableParagraph"/>
              <w:kinsoku w:val="0"/>
              <w:overflowPunct w:val="0"/>
              <w:spacing w:before="14"/>
              <w:ind w:left="761"/>
              <w:rPr>
                <w:rFonts w:ascii="Arial Narrow" w:eastAsia="仿宋" w:hAnsi="Arial Narrow"/>
              </w:rPr>
            </w:pPr>
            <w:r w:rsidRPr="00E309A5">
              <w:rPr>
                <w:rFonts w:ascii="Arial Narrow" w:eastAsia="仿宋" w:hAnsi="Arial Narrow"/>
                <w:sz w:val="22"/>
                <w:szCs w:val="22"/>
              </w:rPr>
              <w:t>112.50</w:t>
            </w:r>
          </w:p>
        </w:tc>
        <w:tc>
          <w:tcPr>
            <w:tcW w:w="1620" w:type="dxa"/>
            <w:vAlign w:val="center"/>
          </w:tcPr>
          <w:p w14:paraId="204AE7B7" w14:textId="77777777" w:rsidR="00DA25EF" w:rsidRPr="00E309A5" w:rsidRDefault="00DA25EF" w:rsidP="00377EC8">
            <w:pPr>
              <w:pStyle w:val="TableParagraph"/>
              <w:kinsoku w:val="0"/>
              <w:overflowPunct w:val="0"/>
              <w:spacing w:line="269" w:lineRule="exact"/>
              <w:ind w:left="102"/>
              <w:rPr>
                <w:rFonts w:ascii="Arial Narrow" w:eastAsia="仿宋" w:hAnsi="Arial Narrow"/>
              </w:rPr>
            </w:pPr>
            <w:r w:rsidRPr="00E309A5">
              <w:rPr>
                <w:rFonts w:ascii="Arial Narrow" w:eastAsia="仿宋" w:hAnsi="Arial Narrow" w:cs="宋体"/>
                <w:sz w:val="22"/>
                <w:szCs w:val="22"/>
              </w:rPr>
              <w:t>元</w:t>
            </w:r>
            <w:r w:rsidRPr="00E309A5">
              <w:rPr>
                <w:rFonts w:ascii="Arial Narrow" w:eastAsia="仿宋" w:hAnsi="Arial Narrow"/>
                <w:sz w:val="22"/>
                <w:szCs w:val="22"/>
              </w:rPr>
              <w:t>/</w:t>
            </w:r>
            <w:r w:rsidRPr="00E309A5">
              <w:rPr>
                <w:rFonts w:ascii="Arial Narrow" w:eastAsia="仿宋" w:hAnsi="Arial Narrow" w:cs="宋体"/>
                <w:sz w:val="22"/>
                <w:szCs w:val="22"/>
              </w:rPr>
              <w:t>平方米</w:t>
            </w:r>
            <w:r w:rsidRPr="00E309A5">
              <w:rPr>
                <w:rFonts w:ascii="Arial Narrow" w:eastAsia="仿宋" w:hAnsi="Arial Narrow"/>
                <w:sz w:val="22"/>
                <w:szCs w:val="22"/>
              </w:rPr>
              <w:t>/</w:t>
            </w:r>
            <w:r w:rsidRPr="00E309A5">
              <w:rPr>
                <w:rFonts w:ascii="Arial Narrow" w:eastAsia="仿宋" w:hAnsi="Arial Narrow" w:cs="宋体"/>
                <w:sz w:val="22"/>
                <w:szCs w:val="22"/>
              </w:rPr>
              <w:t>月</w:t>
            </w:r>
          </w:p>
        </w:tc>
      </w:tr>
      <w:tr w:rsidR="00DA25EF" w:rsidRPr="00E309A5" w14:paraId="768AD1A1" w14:textId="77777777" w:rsidTr="00DA25EF">
        <w:trPr>
          <w:trHeight w:val="397"/>
        </w:trPr>
        <w:tc>
          <w:tcPr>
            <w:tcW w:w="974" w:type="dxa"/>
            <w:vAlign w:val="center"/>
          </w:tcPr>
          <w:p w14:paraId="728D3310" w14:textId="77777777" w:rsidR="00DA25EF" w:rsidRPr="00E309A5" w:rsidRDefault="00DA25EF" w:rsidP="00377EC8">
            <w:pPr>
              <w:pStyle w:val="TableParagraph"/>
              <w:kinsoku w:val="0"/>
              <w:overflowPunct w:val="0"/>
              <w:spacing w:line="253" w:lineRule="exact"/>
              <w:ind w:left="94"/>
              <w:rPr>
                <w:rFonts w:ascii="Arial Narrow" w:eastAsia="仿宋" w:hAnsi="Arial Narrow"/>
              </w:rPr>
            </w:pPr>
            <w:r w:rsidRPr="00E309A5">
              <w:rPr>
                <w:rFonts w:ascii="Arial Narrow" w:eastAsia="仿宋" w:hAnsi="Arial Narrow" w:cs="宋体"/>
                <w:sz w:val="22"/>
                <w:szCs w:val="22"/>
              </w:rPr>
              <w:t>廊坊</w:t>
            </w:r>
          </w:p>
        </w:tc>
        <w:tc>
          <w:tcPr>
            <w:tcW w:w="5100" w:type="dxa"/>
            <w:vAlign w:val="center"/>
          </w:tcPr>
          <w:p w14:paraId="2DECE539" w14:textId="77777777" w:rsidR="00DA25EF" w:rsidRPr="00E309A5" w:rsidRDefault="00DA25EF" w:rsidP="00377EC8">
            <w:pPr>
              <w:pStyle w:val="TableParagraph"/>
              <w:kinsoku w:val="0"/>
              <w:overflowPunct w:val="0"/>
              <w:spacing w:line="253" w:lineRule="exact"/>
              <w:ind w:left="101"/>
              <w:rPr>
                <w:rFonts w:ascii="Arial Narrow" w:eastAsia="仿宋" w:hAnsi="Arial Narrow"/>
              </w:rPr>
            </w:pPr>
            <w:r w:rsidRPr="00E309A5">
              <w:rPr>
                <w:rFonts w:ascii="Arial Narrow" w:eastAsia="仿宋" w:hAnsi="Arial Narrow" w:cs="宋体"/>
                <w:sz w:val="22"/>
                <w:szCs w:val="22"/>
              </w:rPr>
              <w:t>霸州龙虎</w:t>
            </w:r>
            <w:proofErr w:type="gramStart"/>
            <w:r w:rsidRPr="00E309A5">
              <w:rPr>
                <w:rFonts w:ascii="Arial Narrow" w:eastAsia="仿宋" w:hAnsi="Arial Narrow" w:cs="宋体"/>
                <w:sz w:val="22"/>
                <w:szCs w:val="22"/>
              </w:rPr>
              <w:t>庄出口</w:t>
            </w:r>
            <w:proofErr w:type="gramEnd"/>
            <w:r w:rsidRPr="00E309A5">
              <w:rPr>
                <w:rFonts w:ascii="Arial Narrow" w:eastAsia="仿宋" w:hAnsi="Arial Narrow" w:cs="宋体"/>
                <w:sz w:val="22"/>
                <w:szCs w:val="22"/>
              </w:rPr>
              <w:t>湿地公园</w:t>
            </w:r>
          </w:p>
        </w:tc>
        <w:tc>
          <w:tcPr>
            <w:tcW w:w="1562" w:type="dxa"/>
            <w:vAlign w:val="center"/>
          </w:tcPr>
          <w:p w14:paraId="742291A6" w14:textId="77777777" w:rsidR="00DA25EF" w:rsidRPr="00E309A5" w:rsidRDefault="00DA25EF" w:rsidP="00377EC8">
            <w:pPr>
              <w:pStyle w:val="TableParagraph"/>
              <w:kinsoku w:val="0"/>
              <w:overflowPunct w:val="0"/>
              <w:spacing w:before="14"/>
              <w:ind w:left="761"/>
              <w:rPr>
                <w:rFonts w:ascii="Arial Narrow" w:eastAsia="仿宋" w:hAnsi="Arial Narrow"/>
              </w:rPr>
            </w:pPr>
            <w:r w:rsidRPr="00E309A5">
              <w:rPr>
                <w:rFonts w:ascii="Arial Narrow" w:eastAsia="仿宋" w:hAnsi="Arial Narrow"/>
                <w:sz w:val="22"/>
                <w:szCs w:val="22"/>
              </w:rPr>
              <w:t>100.00</w:t>
            </w:r>
          </w:p>
        </w:tc>
        <w:tc>
          <w:tcPr>
            <w:tcW w:w="1620" w:type="dxa"/>
            <w:vAlign w:val="center"/>
          </w:tcPr>
          <w:p w14:paraId="6D3A7441" w14:textId="77777777" w:rsidR="00DA25EF" w:rsidRPr="00E309A5" w:rsidRDefault="00DA25EF" w:rsidP="00377EC8">
            <w:pPr>
              <w:pStyle w:val="TableParagraph"/>
              <w:kinsoku w:val="0"/>
              <w:overflowPunct w:val="0"/>
              <w:spacing w:line="269" w:lineRule="exact"/>
              <w:ind w:left="102"/>
              <w:rPr>
                <w:rFonts w:ascii="Arial Narrow" w:eastAsia="仿宋" w:hAnsi="Arial Narrow"/>
              </w:rPr>
            </w:pPr>
            <w:r w:rsidRPr="00E309A5">
              <w:rPr>
                <w:rFonts w:ascii="Arial Narrow" w:eastAsia="仿宋" w:hAnsi="Arial Narrow" w:cs="宋体"/>
                <w:sz w:val="22"/>
                <w:szCs w:val="22"/>
              </w:rPr>
              <w:t>元</w:t>
            </w:r>
            <w:r w:rsidRPr="00E309A5">
              <w:rPr>
                <w:rFonts w:ascii="Arial Narrow" w:eastAsia="仿宋" w:hAnsi="Arial Narrow"/>
                <w:sz w:val="22"/>
                <w:szCs w:val="22"/>
              </w:rPr>
              <w:t>/</w:t>
            </w:r>
            <w:r w:rsidRPr="00E309A5">
              <w:rPr>
                <w:rFonts w:ascii="Arial Narrow" w:eastAsia="仿宋" w:hAnsi="Arial Narrow" w:cs="宋体"/>
                <w:sz w:val="22"/>
                <w:szCs w:val="22"/>
              </w:rPr>
              <w:t>平方米</w:t>
            </w:r>
            <w:r w:rsidRPr="00E309A5">
              <w:rPr>
                <w:rFonts w:ascii="Arial Narrow" w:eastAsia="仿宋" w:hAnsi="Arial Narrow"/>
                <w:sz w:val="22"/>
                <w:szCs w:val="22"/>
              </w:rPr>
              <w:t>/</w:t>
            </w:r>
            <w:r w:rsidRPr="00E309A5">
              <w:rPr>
                <w:rFonts w:ascii="Arial Narrow" w:eastAsia="仿宋" w:hAnsi="Arial Narrow" w:cs="宋体"/>
                <w:sz w:val="22"/>
                <w:szCs w:val="22"/>
              </w:rPr>
              <w:t>月</w:t>
            </w:r>
          </w:p>
        </w:tc>
      </w:tr>
      <w:tr w:rsidR="00DA25EF" w:rsidRPr="00E309A5" w14:paraId="1A7CF304" w14:textId="77777777" w:rsidTr="00DA25EF">
        <w:trPr>
          <w:trHeight w:val="397"/>
        </w:trPr>
        <w:tc>
          <w:tcPr>
            <w:tcW w:w="974" w:type="dxa"/>
            <w:vAlign w:val="center"/>
          </w:tcPr>
          <w:p w14:paraId="4698FC9B" w14:textId="77777777" w:rsidR="00DA25EF" w:rsidRPr="00E309A5" w:rsidRDefault="00DA25EF" w:rsidP="00377EC8">
            <w:pPr>
              <w:pStyle w:val="TableParagraph"/>
              <w:kinsoku w:val="0"/>
              <w:overflowPunct w:val="0"/>
              <w:spacing w:line="253" w:lineRule="exact"/>
              <w:ind w:left="94"/>
              <w:rPr>
                <w:rFonts w:ascii="Arial Narrow" w:eastAsia="仿宋" w:hAnsi="Arial Narrow"/>
              </w:rPr>
            </w:pPr>
            <w:r w:rsidRPr="00E309A5">
              <w:rPr>
                <w:rFonts w:ascii="Arial Narrow" w:eastAsia="仿宋" w:hAnsi="Arial Narrow" w:cs="宋体"/>
                <w:sz w:val="22"/>
                <w:szCs w:val="22"/>
              </w:rPr>
              <w:t>保定</w:t>
            </w:r>
          </w:p>
        </w:tc>
        <w:tc>
          <w:tcPr>
            <w:tcW w:w="5100" w:type="dxa"/>
            <w:vAlign w:val="center"/>
          </w:tcPr>
          <w:p w14:paraId="761FAE88" w14:textId="77777777" w:rsidR="00DA25EF" w:rsidRPr="00E309A5" w:rsidRDefault="00DA25EF" w:rsidP="00377EC8">
            <w:pPr>
              <w:pStyle w:val="TableParagraph"/>
              <w:kinsoku w:val="0"/>
              <w:overflowPunct w:val="0"/>
              <w:spacing w:line="253" w:lineRule="exact"/>
              <w:ind w:left="101"/>
              <w:rPr>
                <w:rFonts w:ascii="Arial Narrow" w:eastAsia="仿宋" w:hAnsi="Arial Narrow"/>
              </w:rPr>
            </w:pPr>
            <w:r w:rsidRPr="00E309A5">
              <w:rPr>
                <w:rFonts w:ascii="Arial Narrow" w:eastAsia="仿宋" w:hAnsi="Arial Narrow" w:cs="宋体"/>
                <w:sz w:val="22"/>
                <w:szCs w:val="22"/>
              </w:rPr>
              <w:t>保定市莲池区安泰街与长安路交叉路口西</w:t>
            </w:r>
          </w:p>
        </w:tc>
        <w:tc>
          <w:tcPr>
            <w:tcW w:w="1562" w:type="dxa"/>
            <w:vAlign w:val="center"/>
          </w:tcPr>
          <w:p w14:paraId="38778AA6" w14:textId="77777777" w:rsidR="00DA25EF" w:rsidRPr="00E309A5" w:rsidRDefault="00DA25EF" w:rsidP="00377EC8">
            <w:pPr>
              <w:pStyle w:val="TableParagraph"/>
              <w:kinsoku w:val="0"/>
              <w:overflowPunct w:val="0"/>
              <w:spacing w:before="16"/>
              <w:ind w:left="761"/>
              <w:rPr>
                <w:rFonts w:ascii="Arial Narrow" w:eastAsia="仿宋" w:hAnsi="Arial Narrow"/>
              </w:rPr>
            </w:pPr>
            <w:r w:rsidRPr="00E309A5">
              <w:rPr>
                <w:rFonts w:ascii="Arial Narrow" w:eastAsia="仿宋" w:hAnsi="Arial Narrow"/>
                <w:sz w:val="22"/>
                <w:szCs w:val="22"/>
              </w:rPr>
              <w:t>125.10</w:t>
            </w:r>
          </w:p>
        </w:tc>
        <w:tc>
          <w:tcPr>
            <w:tcW w:w="1620" w:type="dxa"/>
            <w:vAlign w:val="center"/>
          </w:tcPr>
          <w:p w14:paraId="5D0EC3DE" w14:textId="77777777" w:rsidR="00DA25EF" w:rsidRPr="00E309A5" w:rsidRDefault="00DA25EF" w:rsidP="00377EC8">
            <w:pPr>
              <w:pStyle w:val="TableParagraph"/>
              <w:kinsoku w:val="0"/>
              <w:overflowPunct w:val="0"/>
              <w:spacing w:line="270" w:lineRule="exact"/>
              <w:ind w:left="102"/>
              <w:rPr>
                <w:rFonts w:ascii="Arial Narrow" w:eastAsia="仿宋" w:hAnsi="Arial Narrow"/>
              </w:rPr>
            </w:pPr>
            <w:r w:rsidRPr="00E309A5">
              <w:rPr>
                <w:rFonts w:ascii="Arial Narrow" w:eastAsia="仿宋" w:hAnsi="Arial Narrow" w:cs="宋体"/>
                <w:sz w:val="22"/>
                <w:szCs w:val="22"/>
              </w:rPr>
              <w:t>元</w:t>
            </w:r>
            <w:r w:rsidRPr="00E309A5">
              <w:rPr>
                <w:rFonts w:ascii="Arial Narrow" w:eastAsia="仿宋" w:hAnsi="Arial Narrow"/>
                <w:sz w:val="22"/>
                <w:szCs w:val="22"/>
              </w:rPr>
              <w:t>/</w:t>
            </w:r>
            <w:r w:rsidRPr="00E309A5">
              <w:rPr>
                <w:rFonts w:ascii="Arial Narrow" w:eastAsia="仿宋" w:hAnsi="Arial Narrow" w:cs="宋体"/>
                <w:sz w:val="22"/>
                <w:szCs w:val="22"/>
              </w:rPr>
              <w:t>平方米</w:t>
            </w:r>
            <w:r w:rsidRPr="00E309A5">
              <w:rPr>
                <w:rFonts w:ascii="Arial Narrow" w:eastAsia="仿宋" w:hAnsi="Arial Narrow"/>
                <w:sz w:val="22"/>
                <w:szCs w:val="22"/>
              </w:rPr>
              <w:t>/</w:t>
            </w:r>
            <w:r w:rsidRPr="00E309A5">
              <w:rPr>
                <w:rFonts w:ascii="Arial Narrow" w:eastAsia="仿宋" w:hAnsi="Arial Narrow" w:cs="宋体"/>
                <w:sz w:val="22"/>
                <w:szCs w:val="22"/>
              </w:rPr>
              <w:t>月</w:t>
            </w:r>
          </w:p>
        </w:tc>
      </w:tr>
      <w:tr w:rsidR="00DA25EF" w:rsidRPr="00E309A5" w14:paraId="6A1A65D0" w14:textId="77777777" w:rsidTr="00DA25EF">
        <w:trPr>
          <w:trHeight w:val="397"/>
        </w:trPr>
        <w:tc>
          <w:tcPr>
            <w:tcW w:w="974" w:type="dxa"/>
            <w:vAlign w:val="center"/>
          </w:tcPr>
          <w:p w14:paraId="4683B25A" w14:textId="77777777" w:rsidR="00DA25EF" w:rsidRPr="00E309A5" w:rsidRDefault="00DA25EF" w:rsidP="00377EC8">
            <w:pPr>
              <w:pStyle w:val="TableParagraph"/>
              <w:kinsoku w:val="0"/>
              <w:overflowPunct w:val="0"/>
              <w:spacing w:line="253" w:lineRule="exact"/>
              <w:ind w:left="94"/>
              <w:rPr>
                <w:rFonts w:ascii="Arial Narrow" w:eastAsia="仿宋" w:hAnsi="Arial Narrow"/>
              </w:rPr>
            </w:pPr>
            <w:r w:rsidRPr="00E309A5">
              <w:rPr>
                <w:rFonts w:ascii="Arial Narrow" w:eastAsia="仿宋" w:hAnsi="Arial Narrow" w:cs="宋体"/>
                <w:sz w:val="22"/>
                <w:szCs w:val="22"/>
              </w:rPr>
              <w:t>邢台</w:t>
            </w:r>
          </w:p>
        </w:tc>
        <w:tc>
          <w:tcPr>
            <w:tcW w:w="5100" w:type="dxa"/>
            <w:vAlign w:val="center"/>
          </w:tcPr>
          <w:p w14:paraId="455DEEA0" w14:textId="77777777" w:rsidR="00DA25EF" w:rsidRPr="00E309A5" w:rsidRDefault="00DA25EF" w:rsidP="00377EC8">
            <w:pPr>
              <w:pStyle w:val="TableParagraph"/>
              <w:kinsoku w:val="0"/>
              <w:overflowPunct w:val="0"/>
              <w:spacing w:line="253" w:lineRule="exact"/>
              <w:ind w:left="101"/>
              <w:rPr>
                <w:rFonts w:ascii="Arial Narrow" w:eastAsia="仿宋" w:hAnsi="Arial Narrow"/>
              </w:rPr>
            </w:pPr>
            <w:r w:rsidRPr="00E309A5">
              <w:rPr>
                <w:rFonts w:ascii="Arial Narrow" w:eastAsia="仿宋" w:hAnsi="Arial Narrow" w:cs="宋体"/>
                <w:sz w:val="22"/>
                <w:szCs w:val="22"/>
              </w:rPr>
              <w:t>邢台市赛都</w:t>
            </w:r>
            <w:proofErr w:type="gramStart"/>
            <w:r w:rsidRPr="00E309A5">
              <w:rPr>
                <w:rFonts w:ascii="Arial Narrow" w:eastAsia="仿宋" w:hAnsi="Arial Narrow" w:cs="宋体"/>
                <w:sz w:val="22"/>
                <w:szCs w:val="22"/>
              </w:rPr>
              <w:t>区襄都南路</w:t>
            </w:r>
            <w:proofErr w:type="gramEnd"/>
          </w:p>
        </w:tc>
        <w:tc>
          <w:tcPr>
            <w:tcW w:w="1562" w:type="dxa"/>
            <w:vAlign w:val="center"/>
          </w:tcPr>
          <w:p w14:paraId="3F98585A" w14:textId="77777777" w:rsidR="00DA25EF" w:rsidRPr="00E309A5" w:rsidRDefault="00DA25EF" w:rsidP="00377EC8">
            <w:pPr>
              <w:pStyle w:val="TableParagraph"/>
              <w:kinsoku w:val="0"/>
              <w:overflowPunct w:val="0"/>
              <w:spacing w:before="17"/>
              <w:ind w:left="761"/>
              <w:rPr>
                <w:rFonts w:ascii="Arial Narrow" w:eastAsia="仿宋" w:hAnsi="Arial Narrow"/>
              </w:rPr>
            </w:pPr>
            <w:r w:rsidRPr="00E309A5">
              <w:rPr>
                <w:rFonts w:ascii="Arial Narrow" w:eastAsia="仿宋" w:hAnsi="Arial Narrow"/>
                <w:sz w:val="22"/>
                <w:szCs w:val="22"/>
              </w:rPr>
              <w:t>150.00</w:t>
            </w:r>
          </w:p>
        </w:tc>
        <w:tc>
          <w:tcPr>
            <w:tcW w:w="1620" w:type="dxa"/>
            <w:vAlign w:val="center"/>
          </w:tcPr>
          <w:p w14:paraId="52824192" w14:textId="77777777" w:rsidR="00DA25EF" w:rsidRPr="00E309A5" w:rsidRDefault="00DA25EF" w:rsidP="00377EC8">
            <w:pPr>
              <w:pStyle w:val="TableParagraph"/>
              <w:kinsoku w:val="0"/>
              <w:overflowPunct w:val="0"/>
              <w:spacing w:line="270" w:lineRule="exact"/>
              <w:ind w:left="102"/>
              <w:rPr>
                <w:rFonts w:ascii="Arial Narrow" w:eastAsia="仿宋" w:hAnsi="Arial Narrow"/>
              </w:rPr>
            </w:pPr>
            <w:r w:rsidRPr="00E309A5">
              <w:rPr>
                <w:rFonts w:ascii="Arial Narrow" w:eastAsia="仿宋" w:hAnsi="Arial Narrow" w:cs="宋体"/>
                <w:sz w:val="22"/>
                <w:szCs w:val="22"/>
              </w:rPr>
              <w:t>元</w:t>
            </w:r>
            <w:r w:rsidRPr="00E309A5">
              <w:rPr>
                <w:rFonts w:ascii="Arial Narrow" w:eastAsia="仿宋" w:hAnsi="Arial Narrow"/>
                <w:sz w:val="22"/>
                <w:szCs w:val="22"/>
              </w:rPr>
              <w:t>/</w:t>
            </w:r>
            <w:r w:rsidRPr="00E309A5">
              <w:rPr>
                <w:rFonts w:ascii="Arial Narrow" w:eastAsia="仿宋" w:hAnsi="Arial Narrow" w:cs="宋体"/>
                <w:sz w:val="22"/>
                <w:szCs w:val="22"/>
              </w:rPr>
              <w:t>平方米</w:t>
            </w:r>
            <w:r w:rsidRPr="00E309A5">
              <w:rPr>
                <w:rFonts w:ascii="Arial Narrow" w:eastAsia="仿宋" w:hAnsi="Arial Narrow"/>
                <w:sz w:val="22"/>
                <w:szCs w:val="22"/>
              </w:rPr>
              <w:t>/</w:t>
            </w:r>
            <w:r w:rsidRPr="00E309A5">
              <w:rPr>
                <w:rFonts w:ascii="Arial Narrow" w:eastAsia="仿宋" w:hAnsi="Arial Narrow" w:cs="宋体"/>
                <w:sz w:val="22"/>
                <w:szCs w:val="22"/>
              </w:rPr>
              <w:t>月</w:t>
            </w:r>
          </w:p>
        </w:tc>
      </w:tr>
      <w:tr w:rsidR="00DA25EF" w:rsidRPr="00E309A5" w14:paraId="668328E7" w14:textId="77777777" w:rsidTr="00DA25EF">
        <w:trPr>
          <w:trHeight w:val="397"/>
        </w:trPr>
        <w:tc>
          <w:tcPr>
            <w:tcW w:w="974" w:type="dxa"/>
            <w:vAlign w:val="center"/>
          </w:tcPr>
          <w:p w14:paraId="11C0CC5C" w14:textId="77777777" w:rsidR="00DA25EF" w:rsidRPr="00E309A5" w:rsidRDefault="00DA25EF" w:rsidP="00377EC8">
            <w:pPr>
              <w:pStyle w:val="TableParagraph"/>
              <w:kinsoku w:val="0"/>
              <w:overflowPunct w:val="0"/>
              <w:spacing w:line="252" w:lineRule="exact"/>
              <w:ind w:left="94"/>
              <w:rPr>
                <w:rFonts w:ascii="Arial Narrow" w:eastAsia="仿宋" w:hAnsi="Arial Narrow"/>
              </w:rPr>
            </w:pPr>
            <w:r w:rsidRPr="00E309A5">
              <w:rPr>
                <w:rFonts w:ascii="Arial Narrow" w:eastAsia="仿宋" w:hAnsi="Arial Narrow" w:cs="宋体"/>
                <w:sz w:val="22"/>
                <w:szCs w:val="22"/>
              </w:rPr>
              <w:t>衡水</w:t>
            </w:r>
          </w:p>
        </w:tc>
        <w:tc>
          <w:tcPr>
            <w:tcW w:w="5100" w:type="dxa"/>
            <w:vAlign w:val="center"/>
          </w:tcPr>
          <w:p w14:paraId="2C6C9933" w14:textId="27AB1B22" w:rsidR="00DA25EF" w:rsidRPr="00E309A5" w:rsidRDefault="00DA25EF" w:rsidP="00377EC8">
            <w:pPr>
              <w:pStyle w:val="TableParagraph"/>
              <w:kinsoku w:val="0"/>
              <w:overflowPunct w:val="0"/>
              <w:spacing w:line="269" w:lineRule="exact"/>
              <w:ind w:left="101"/>
              <w:rPr>
                <w:rFonts w:ascii="Arial Narrow" w:eastAsia="仿宋" w:hAnsi="Arial Narrow"/>
              </w:rPr>
            </w:pPr>
            <w:r w:rsidRPr="00E309A5">
              <w:rPr>
                <w:rFonts w:ascii="Arial Narrow" w:eastAsia="仿宋" w:hAnsi="Arial Narrow" w:cs="宋体"/>
                <w:sz w:val="22"/>
                <w:szCs w:val="22"/>
              </w:rPr>
              <w:t>河北省衡水市安平县南环路庄道口往南</w:t>
            </w:r>
            <w:r w:rsidRPr="00E309A5">
              <w:rPr>
                <w:rFonts w:ascii="Arial Narrow" w:eastAsia="仿宋" w:hAnsi="Arial Narrow"/>
                <w:sz w:val="22"/>
                <w:szCs w:val="22"/>
              </w:rPr>
              <w:t>500</w:t>
            </w:r>
            <w:r w:rsidRPr="00E309A5">
              <w:rPr>
                <w:rFonts w:ascii="Arial Narrow" w:eastAsia="仿宋" w:hAnsi="Arial Narrow" w:cs="宋体"/>
                <w:sz w:val="22"/>
                <w:szCs w:val="22"/>
              </w:rPr>
              <w:t>路西</w:t>
            </w:r>
          </w:p>
        </w:tc>
        <w:tc>
          <w:tcPr>
            <w:tcW w:w="1562" w:type="dxa"/>
            <w:vAlign w:val="center"/>
          </w:tcPr>
          <w:p w14:paraId="5D3E00B5" w14:textId="77777777" w:rsidR="00DA25EF" w:rsidRPr="00E309A5" w:rsidRDefault="00DA25EF" w:rsidP="00377EC8">
            <w:pPr>
              <w:pStyle w:val="TableParagraph"/>
              <w:kinsoku w:val="0"/>
              <w:overflowPunct w:val="0"/>
              <w:spacing w:before="16"/>
              <w:ind w:left="761"/>
              <w:rPr>
                <w:rFonts w:ascii="Arial Narrow" w:eastAsia="仿宋" w:hAnsi="Arial Narrow"/>
              </w:rPr>
            </w:pPr>
            <w:r w:rsidRPr="00E309A5">
              <w:rPr>
                <w:rFonts w:ascii="Arial Narrow" w:eastAsia="仿宋" w:hAnsi="Arial Narrow"/>
                <w:sz w:val="22"/>
                <w:szCs w:val="22"/>
              </w:rPr>
              <w:t>106.80</w:t>
            </w:r>
          </w:p>
        </w:tc>
        <w:tc>
          <w:tcPr>
            <w:tcW w:w="1620" w:type="dxa"/>
            <w:vAlign w:val="center"/>
          </w:tcPr>
          <w:p w14:paraId="2EAE0F06" w14:textId="77777777" w:rsidR="00DA25EF" w:rsidRPr="00E309A5" w:rsidRDefault="00DA25EF" w:rsidP="00377EC8">
            <w:pPr>
              <w:pStyle w:val="TableParagraph"/>
              <w:kinsoku w:val="0"/>
              <w:overflowPunct w:val="0"/>
              <w:spacing w:line="269" w:lineRule="exact"/>
              <w:ind w:left="102"/>
              <w:rPr>
                <w:rFonts w:ascii="Arial Narrow" w:eastAsia="仿宋" w:hAnsi="Arial Narrow"/>
              </w:rPr>
            </w:pPr>
            <w:r w:rsidRPr="00E309A5">
              <w:rPr>
                <w:rFonts w:ascii="Arial Narrow" w:eastAsia="仿宋" w:hAnsi="Arial Narrow" w:cs="宋体"/>
                <w:sz w:val="22"/>
                <w:szCs w:val="22"/>
              </w:rPr>
              <w:t>元</w:t>
            </w:r>
            <w:r w:rsidRPr="00E309A5">
              <w:rPr>
                <w:rFonts w:ascii="Arial Narrow" w:eastAsia="仿宋" w:hAnsi="Arial Narrow"/>
                <w:sz w:val="22"/>
                <w:szCs w:val="22"/>
              </w:rPr>
              <w:t>/</w:t>
            </w:r>
            <w:r w:rsidRPr="00E309A5">
              <w:rPr>
                <w:rFonts w:ascii="Arial Narrow" w:eastAsia="仿宋" w:hAnsi="Arial Narrow" w:cs="宋体"/>
                <w:sz w:val="22"/>
                <w:szCs w:val="22"/>
              </w:rPr>
              <w:t>平方米</w:t>
            </w:r>
            <w:r w:rsidRPr="00E309A5">
              <w:rPr>
                <w:rFonts w:ascii="Arial Narrow" w:eastAsia="仿宋" w:hAnsi="Arial Narrow"/>
                <w:sz w:val="22"/>
                <w:szCs w:val="22"/>
              </w:rPr>
              <w:t>/</w:t>
            </w:r>
            <w:r w:rsidRPr="00E309A5">
              <w:rPr>
                <w:rFonts w:ascii="Arial Narrow" w:eastAsia="仿宋" w:hAnsi="Arial Narrow" w:cs="宋体"/>
                <w:sz w:val="22"/>
                <w:szCs w:val="22"/>
              </w:rPr>
              <w:t>月</w:t>
            </w:r>
          </w:p>
        </w:tc>
      </w:tr>
    </w:tbl>
    <w:p w14:paraId="399E24E3" w14:textId="30939F59" w:rsidR="00232653" w:rsidRPr="00E309A5" w:rsidRDefault="00A20E39" w:rsidP="00A20E39">
      <w:pPr>
        <w:pStyle w:val="af7"/>
        <w:numPr>
          <w:ilvl w:val="0"/>
          <w:numId w:val="6"/>
        </w:numPr>
        <w:spacing w:beforeLines="50" w:before="156" w:afterLines="50" w:after="156" w:line="300" w:lineRule="auto"/>
        <w:ind w:left="0" w:firstLine="480"/>
        <w:rPr>
          <w:rFonts w:ascii="Arial Narrow" w:eastAsia="仿宋" w:hAnsi="Arial Narrow"/>
          <w:sz w:val="24"/>
          <w:szCs w:val="24"/>
        </w:rPr>
      </w:pPr>
      <w:r w:rsidRPr="00E309A5">
        <w:rPr>
          <w:rFonts w:ascii="Arial Narrow" w:eastAsia="仿宋" w:hAnsi="Arial Narrow"/>
          <w:sz w:val="24"/>
          <w:szCs w:val="24"/>
        </w:rPr>
        <w:t>物业服务收入</w:t>
      </w:r>
      <w:r w:rsidR="00232653" w:rsidRPr="00E309A5">
        <w:rPr>
          <w:rFonts w:ascii="Arial Narrow" w:eastAsia="仿宋" w:hAnsi="Arial Narrow"/>
          <w:sz w:val="24"/>
          <w:szCs w:val="24"/>
        </w:rPr>
        <w:t>：</w:t>
      </w:r>
      <w:r w:rsidRPr="00E309A5">
        <w:rPr>
          <w:rFonts w:ascii="Arial Narrow" w:eastAsia="仿宋" w:hAnsi="Arial Narrow"/>
          <w:sz w:val="24"/>
          <w:szCs w:val="24"/>
        </w:rPr>
        <w:t>根据《河北省物业服务收费管理实施办法》（</w:t>
      </w:r>
      <w:proofErr w:type="gramStart"/>
      <w:r w:rsidRPr="00E309A5">
        <w:rPr>
          <w:rFonts w:ascii="Arial Narrow" w:eastAsia="仿宋" w:hAnsi="Arial Narrow"/>
          <w:sz w:val="24"/>
          <w:szCs w:val="24"/>
        </w:rPr>
        <w:t>冀价经费</w:t>
      </w:r>
      <w:proofErr w:type="gramEnd"/>
      <w:r w:rsidRPr="00E309A5">
        <w:rPr>
          <w:rFonts w:ascii="Arial Narrow" w:eastAsia="仿宋" w:hAnsi="Arial Narrow"/>
          <w:sz w:val="24"/>
          <w:szCs w:val="24"/>
        </w:rPr>
        <w:t>[2014]12</w:t>
      </w:r>
      <w:r w:rsidRPr="00E309A5">
        <w:rPr>
          <w:rFonts w:ascii="Arial Narrow" w:eastAsia="仿宋" w:hAnsi="Arial Narrow"/>
          <w:sz w:val="24"/>
          <w:szCs w:val="24"/>
        </w:rPr>
        <w:t>号）、河北省物价局《关于放开部分服务价格的通知》（</w:t>
      </w:r>
      <w:proofErr w:type="gramStart"/>
      <w:r w:rsidRPr="00E309A5">
        <w:rPr>
          <w:rFonts w:ascii="Arial Narrow" w:eastAsia="仿宋" w:hAnsi="Arial Narrow"/>
          <w:sz w:val="24"/>
          <w:szCs w:val="24"/>
        </w:rPr>
        <w:t>冀价经费</w:t>
      </w:r>
      <w:proofErr w:type="gramEnd"/>
      <w:r w:rsidRPr="00E309A5">
        <w:rPr>
          <w:rFonts w:ascii="Arial Narrow" w:eastAsia="仿宋" w:hAnsi="Arial Narrow"/>
          <w:sz w:val="24"/>
          <w:szCs w:val="24"/>
        </w:rPr>
        <w:t>[2015]33</w:t>
      </w:r>
      <w:r w:rsidRPr="00E309A5">
        <w:rPr>
          <w:rFonts w:ascii="Arial Narrow" w:eastAsia="仿宋" w:hAnsi="Arial Narrow"/>
          <w:sz w:val="24"/>
          <w:szCs w:val="24"/>
        </w:rPr>
        <w:t>号）和可行性研</w:t>
      </w:r>
      <w:r w:rsidRPr="00E309A5">
        <w:rPr>
          <w:rFonts w:ascii="Arial Narrow" w:eastAsia="仿宋" w:hAnsi="Arial Narrow"/>
          <w:sz w:val="24"/>
          <w:szCs w:val="24"/>
        </w:rPr>
        <w:lastRenderedPageBreak/>
        <w:t>究报告，该项目规划厂房</w:t>
      </w:r>
      <w:r w:rsidRPr="00E309A5">
        <w:rPr>
          <w:rFonts w:ascii="Arial Narrow" w:eastAsia="仿宋" w:hAnsi="Arial Narrow"/>
          <w:sz w:val="24"/>
          <w:szCs w:val="24"/>
        </w:rPr>
        <w:t>52134.01</w:t>
      </w:r>
      <w:r w:rsidRPr="00E309A5">
        <w:rPr>
          <w:rFonts w:ascii="Arial Narrow" w:eastAsia="仿宋" w:hAnsi="Arial Narrow"/>
          <w:sz w:val="24"/>
          <w:szCs w:val="24"/>
        </w:rPr>
        <w:t>平方米，物业收费标准为</w:t>
      </w:r>
      <w:r w:rsidRPr="00E309A5">
        <w:rPr>
          <w:rFonts w:ascii="Arial Narrow" w:eastAsia="仿宋" w:hAnsi="Arial Narrow"/>
          <w:sz w:val="24"/>
          <w:szCs w:val="24"/>
        </w:rPr>
        <w:t>1.8</w:t>
      </w:r>
      <w:r w:rsidRPr="00E309A5">
        <w:rPr>
          <w:rFonts w:ascii="Arial Narrow" w:eastAsia="仿宋" w:hAnsi="Arial Narrow"/>
          <w:sz w:val="24"/>
          <w:szCs w:val="24"/>
        </w:rPr>
        <w:t>元</w:t>
      </w:r>
      <w:r w:rsidRPr="00E309A5">
        <w:rPr>
          <w:rFonts w:ascii="Arial Narrow" w:eastAsia="仿宋" w:hAnsi="Arial Narrow"/>
          <w:sz w:val="24"/>
          <w:szCs w:val="24"/>
        </w:rPr>
        <w:t>/</w:t>
      </w:r>
      <w:r w:rsidRPr="00E309A5">
        <w:rPr>
          <w:rFonts w:ascii="Arial Narrow" w:eastAsia="仿宋" w:hAnsi="Arial Narrow"/>
          <w:sz w:val="24"/>
          <w:szCs w:val="24"/>
        </w:rPr>
        <w:t>平方米</w:t>
      </w:r>
      <w:r w:rsidRPr="00E309A5">
        <w:rPr>
          <w:rFonts w:ascii="Arial Narrow" w:eastAsia="仿宋" w:hAnsi="Arial Narrow"/>
          <w:sz w:val="24"/>
          <w:szCs w:val="24"/>
        </w:rPr>
        <w:t>/</w:t>
      </w:r>
      <w:r w:rsidRPr="00E309A5">
        <w:rPr>
          <w:rFonts w:ascii="Arial Narrow" w:eastAsia="仿宋" w:hAnsi="Arial Narrow"/>
          <w:sz w:val="24"/>
          <w:szCs w:val="24"/>
        </w:rPr>
        <w:t>月，按</w:t>
      </w:r>
      <w:r w:rsidRPr="00E309A5">
        <w:rPr>
          <w:rFonts w:ascii="Arial Narrow" w:eastAsia="仿宋" w:hAnsi="Arial Narrow"/>
          <w:sz w:val="24"/>
          <w:szCs w:val="24"/>
        </w:rPr>
        <w:t>90%</w:t>
      </w:r>
      <w:r w:rsidRPr="00E309A5">
        <w:rPr>
          <w:rFonts w:ascii="Arial Narrow" w:eastAsia="仿宋" w:hAnsi="Arial Narrow"/>
          <w:sz w:val="24"/>
          <w:szCs w:val="24"/>
        </w:rPr>
        <w:t>出租率预计每年产生运营收入</w:t>
      </w:r>
      <w:r w:rsidRPr="00E309A5">
        <w:rPr>
          <w:rFonts w:ascii="Arial Narrow" w:eastAsia="仿宋" w:hAnsi="Arial Narrow"/>
          <w:sz w:val="24"/>
          <w:szCs w:val="24"/>
        </w:rPr>
        <w:t>101.35</w:t>
      </w:r>
      <w:r w:rsidRPr="00E309A5">
        <w:rPr>
          <w:rFonts w:ascii="Arial Narrow" w:eastAsia="仿宋" w:hAnsi="Arial Narrow"/>
          <w:sz w:val="24"/>
          <w:szCs w:val="24"/>
        </w:rPr>
        <w:t>万元</w:t>
      </w:r>
      <w:r w:rsidR="00864152" w:rsidRPr="00E309A5">
        <w:rPr>
          <w:rFonts w:ascii="Arial Narrow" w:eastAsia="仿宋" w:hAnsi="Arial Narrow"/>
          <w:sz w:val="24"/>
          <w:szCs w:val="24"/>
        </w:rPr>
        <w:t>。</w:t>
      </w:r>
    </w:p>
    <w:p w14:paraId="0EBA79B2" w14:textId="2A54D5A7" w:rsidR="00EA6C08" w:rsidRPr="00E309A5" w:rsidRDefault="00EA6C08" w:rsidP="00EA6C08">
      <w:pPr>
        <w:spacing w:beforeLines="50" w:before="156" w:afterLines="50" w:after="156" w:line="300" w:lineRule="auto"/>
        <w:ind w:firstLineChars="236" w:firstLine="566"/>
        <w:outlineLvl w:val="2"/>
        <w:rPr>
          <w:rFonts w:ascii="Arial Narrow" w:eastAsia="仿宋" w:hAnsi="Arial Narrow"/>
          <w:sz w:val="24"/>
          <w:szCs w:val="24"/>
        </w:rPr>
      </w:pPr>
      <w:r w:rsidRPr="00E309A5">
        <w:rPr>
          <w:rFonts w:ascii="Arial Narrow" w:eastAsia="仿宋" w:hAnsi="Arial Narrow"/>
          <w:sz w:val="24"/>
          <w:szCs w:val="24"/>
        </w:rPr>
        <w:t>2.</w:t>
      </w:r>
      <w:r w:rsidRPr="00E309A5">
        <w:rPr>
          <w:rFonts w:ascii="Arial Narrow" w:eastAsia="仿宋" w:hAnsi="Arial Narrow"/>
          <w:sz w:val="24"/>
          <w:szCs w:val="24"/>
        </w:rPr>
        <w:t>项目运营成本</w:t>
      </w:r>
    </w:p>
    <w:p w14:paraId="2712B334" w14:textId="5B862642" w:rsidR="00B555E7" w:rsidRPr="00E309A5" w:rsidRDefault="00EA6C08" w:rsidP="00A20E39">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本项目运营成本为</w:t>
      </w:r>
      <w:r w:rsidR="00A20E39" w:rsidRPr="00E309A5">
        <w:rPr>
          <w:rFonts w:ascii="Arial Narrow" w:eastAsia="仿宋" w:hAnsi="Arial Narrow"/>
          <w:sz w:val="24"/>
          <w:szCs w:val="24"/>
        </w:rPr>
        <w:t>燃料动力费、工资及福利费、维修管理费用</w:t>
      </w:r>
      <w:r w:rsidR="007B0B94" w:rsidRPr="00E309A5">
        <w:rPr>
          <w:rFonts w:ascii="Arial Narrow" w:eastAsia="仿宋" w:hAnsi="Arial Narrow"/>
          <w:sz w:val="24"/>
          <w:szCs w:val="24"/>
        </w:rPr>
        <w:t>。具体情况如下：</w:t>
      </w:r>
    </w:p>
    <w:p w14:paraId="2445A9D3" w14:textId="1395239D" w:rsidR="00745F7A" w:rsidRPr="00E309A5" w:rsidRDefault="00A20E39" w:rsidP="001E76DF">
      <w:pPr>
        <w:pStyle w:val="af7"/>
        <w:numPr>
          <w:ilvl w:val="0"/>
          <w:numId w:val="5"/>
        </w:numPr>
        <w:spacing w:beforeLines="50" w:before="156" w:afterLines="50" w:after="156" w:line="300" w:lineRule="auto"/>
        <w:ind w:left="0" w:firstLine="480"/>
        <w:rPr>
          <w:rFonts w:ascii="Arial Narrow" w:eastAsia="仿宋" w:hAnsi="Arial Narrow"/>
          <w:sz w:val="24"/>
          <w:szCs w:val="24"/>
        </w:rPr>
      </w:pPr>
      <w:r w:rsidRPr="00E309A5">
        <w:rPr>
          <w:rFonts w:ascii="Arial Narrow" w:eastAsia="仿宋" w:hAnsi="Arial Narrow"/>
          <w:sz w:val="24"/>
          <w:szCs w:val="24"/>
        </w:rPr>
        <w:t>燃料动力费</w:t>
      </w:r>
      <w:r w:rsidR="00745F7A" w:rsidRPr="00E309A5">
        <w:rPr>
          <w:rFonts w:ascii="Arial Narrow" w:eastAsia="仿宋" w:hAnsi="Arial Narrow"/>
          <w:sz w:val="24"/>
          <w:szCs w:val="24"/>
        </w:rPr>
        <w:t>：</w:t>
      </w:r>
      <w:r w:rsidRPr="00E309A5">
        <w:rPr>
          <w:rFonts w:ascii="Arial Narrow" w:eastAsia="仿宋" w:hAnsi="Arial Narrow"/>
          <w:sz w:val="24"/>
          <w:szCs w:val="24"/>
        </w:rPr>
        <w:t>项目燃料动力费包括水费和电费，预计每年需要</w:t>
      </w:r>
      <w:r w:rsidRPr="00E309A5">
        <w:rPr>
          <w:rFonts w:ascii="Arial Narrow" w:eastAsia="仿宋" w:hAnsi="Arial Narrow"/>
          <w:sz w:val="24"/>
          <w:szCs w:val="24"/>
        </w:rPr>
        <w:t>100.00</w:t>
      </w:r>
      <w:r w:rsidRPr="00E309A5">
        <w:rPr>
          <w:rFonts w:ascii="Arial Narrow" w:eastAsia="仿宋" w:hAnsi="Arial Narrow"/>
          <w:sz w:val="24"/>
          <w:szCs w:val="24"/>
        </w:rPr>
        <w:t>万元</w:t>
      </w:r>
      <w:r w:rsidR="00745F7A" w:rsidRPr="00E309A5">
        <w:rPr>
          <w:rFonts w:ascii="Arial Narrow" w:eastAsia="仿宋" w:hAnsi="Arial Narrow"/>
          <w:sz w:val="24"/>
          <w:szCs w:val="24"/>
        </w:rPr>
        <w:t>。</w:t>
      </w:r>
    </w:p>
    <w:p w14:paraId="6D23A18E" w14:textId="71A0EB91" w:rsidR="007B0B94" w:rsidRPr="00E309A5" w:rsidRDefault="00A20E39" w:rsidP="001E76DF">
      <w:pPr>
        <w:pStyle w:val="af7"/>
        <w:numPr>
          <w:ilvl w:val="0"/>
          <w:numId w:val="5"/>
        </w:numPr>
        <w:spacing w:beforeLines="50" w:before="156" w:afterLines="50" w:after="156" w:line="300" w:lineRule="auto"/>
        <w:ind w:left="0" w:firstLine="480"/>
        <w:rPr>
          <w:rFonts w:ascii="Arial Narrow" w:eastAsia="仿宋" w:hAnsi="Arial Narrow"/>
          <w:sz w:val="24"/>
          <w:szCs w:val="24"/>
        </w:rPr>
      </w:pPr>
      <w:r w:rsidRPr="00E309A5">
        <w:rPr>
          <w:rFonts w:ascii="Arial Narrow" w:eastAsia="仿宋" w:hAnsi="Arial Narrow"/>
          <w:sz w:val="24"/>
          <w:szCs w:val="24"/>
        </w:rPr>
        <w:t>工资及福利费</w:t>
      </w:r>
      <w:r w:rsidR="00745F7A" w:rsidRPr="00E309A5">
        <w:rPr>
          <w:rFonts w:ascii="Arial Narrow" w:eastAsia="仿宋" w:hAnsi="Arial Narrow"/>
          <w:sz w:val="24"/>
          <w:szCs w:val="24"/>
        </w:rPr>
        <w:t>：</w:t>
      </w:r>
      <w:r w:rsidRPr="00E309A5">
        <w:rPr>
          <w:rFonts w:ascii="Arial Narrow" w:eastAsia="仿宋" w:hAnsi="Arial Narrow"/>
          <w:sz w:val="24"/>
          <w:szCs w:val="24"/>
        </w:rPr>
        <w:t>项目计划新增各类服务人员</w:t>
      </w:r>
      <w:r w:rsidRPr="00E309A5">
        <w:rPr>
          <w:rFonts w:ascii="Arial Narrow" w:eastAsia="仿宋" w:hAnsi="Arial Narrow"/>
          <w:sz w:val="24"/>
          <w:szCs w:val="24"/>
        </w:rPr>
        <w:t>50</w:t>
      </w:r>
      <w:r w:rsidRPr="00E309A5">
        <w:rPr>
          <w:rFonts w:ascii="Arial Narrow" w:eastAsia="仿宋" w:hAnsi="Arial Narrow"/>
          <w:sz w:val="24"/>
          <w:szCs w:val="24"/>
        </w:rPr>
        <w:t>人，年工资及福利费按</w:t>
      </w:r>
      <w:r w:rsidRPr="00E309A5">
        <w:rPr>
          <w:rFonts w:ascii="Arial Narrow" w:eastAsia="仿宋" w:hAnsi="Arial Narrow"/>
          <w:sz w:val="24"/>
          <w:szCs w:val="24"/>
        </w:rPr>
        <w:t>5</w:t>
      </w:r>
      <w:r w:rsidRPr="00E309A5">
        <w:rPr>
          <w:rFonts w:ascii="Arial Narrow" w:eastAsia="仿宋" w:hAnsi="Arial Narrow"/>
          <w:sz w:val="24"/>
          <w:szCs w:val="24"/>
        </w:rPr>
        <w:t>万元</w:t>
      </w:r>
      <w:r w:rsidRPr="00E309A5">
        <w:rPr>
          <w:rFonts w:ascii="Arial Narrow" w:eastAsia="仿宋" w:hAnsi="Arial Narrow"/>
          <w:sz w:val="24"/>
          <w:szCs w:val="24"/>
        </w:rPr>
        <w:t>/</w:t>
      </w:r>
      <w:r w:rsidRPr="00E309A5">
        <w:rPr>
          <w:rFonts w:ascii="Arial Narrow" w:eastAsia="仿宋" w:hAnsi="Arial Narrow"/>
          <w:sz w:val="24"/>
          <w:szCs w:val="24"/>
        </w:rPr>
        <w:t>年</w:t>
      </w:r>
      <w:r w:rsidRPr="00E309A5">
        <w:rPr>
          <w:rFonts w:ascii="Arial Narrow" w:eastAsia="仿宋" w:hAnsi="Arial Narrow"/>
          <w:sz w:val="24"/>
          <w:szCs w:val="24"/>
        </w:rPr>
        <w:t>/</w:t>
      </w:r>
      <w:r w:rsidRPr="00E309A5">
        <w:rPr>
          <w:rFonts w:ascii="Arial Narrow" w:eastAsia="仿宋" w:hAnsi="Arial Narrow"/>
          <w:sz w:val="24"/>
          <w:szCs w:val="24"/>
        </w:rPr>
        <w:t>人，预计每年需要</w:t>
      </w:r>
      <w:r w:rsidRPr="00E309A5">
        <w:rPr>
          <w:rFonts w:ascii="Arial Narrow" w:eastAsia="仿宋" w:hAnsi="Arial Narrow"/>
          <w:sz w:val="24"/>
          <w:szCs w:val="24"/>
        </w:rPr>
        <w:t>250.00</w:t>
      </w:r>
      <w:r w:rsidRPr="00E309A5">
        <w:rPr>
          <w:rFonts w:ascii="Arial Narrow" w:eastAsia="仿宋" w:hAnsi="Arial Narrow"/>
          <w:sz w:val="24"/>
          <w:szCs w:val="24"/>
        </w:rPr>
        <w:t>万元</w:t>
      </w:r>
      <w:r w:rsidR="00745F7A" w:rsidRPr="00E309A5">
        <w:rPr>
          <w:rFonts w:ascii="Arial Narrow" w:eastAsia="仿宋" w:hAnsi="Arial Narrow"/>
          <w:sz w:val="24"/>
          <w:szCs w:val="24"/>
        </w:rPr>
        <w:t>。</w:t>
      </w:r>
    </w:p>
    <w:p w14:paraId="7DAB605D" w14:textId="457A123C" w:rsidR="001E76DF" w:rsidRPr="00E309A5" w:rsidRDefault="00A20E39" w:rsidP="001E76DF">
      <w:pPr>
        <w:pStyle w:val="af7"/>
        <w:numPr>
          <w:ilvl w:val="0"/>
          <w:numId w:val="5"/>
        </w:numPr>
        <w:spacing w:beforeLines="50" w:before="156" w:afterLines="50" w:after="156" w:line="300" w:lineRule="auto"/>
        <w:ind w:left="0" w:firstLine="480"/>
        <w:rPr>
          <w:rFonts w:ascii="Arial Narrow" w:eastAsia="仿宋" w:hAnsi="Arial Narrow"/>
          <w:sz w:val="24"/>
          <w:szCs w:val="24"/>
        </w:rPr>
      </w:pPr>
      <w:r w:rsidRPr="00E309A5">
        <w:rPr>
          <w:rFonts w:ascii="Arial Narrow" w:eastAsia="仿宋" w:hAnsi="Arial Narrow"/>
          <w:sz w:val="24"/>
          <w:szCs w:val="24"/>
        </w:rPr>
        <w:t>维修管理费用</w:t>
      </w:r>
      <w:r w:rsidR="001E76DF" w:rsidRPr="00E309A5">
        <w:rPr>
          <w:rFonts w:ascii="Arial Narrow" w:eastAsia="仿宋" w:hAnsi="Arial Narrow"/>
          <w:sz w:val="24"/>
          <w:szCs w:val="24"/>
        </w:rPr>
        <w:t>：</w:t>
      </w:r>
      <w:r w:rsidRPr="00E309A5">
        <w:rPr>
          <w:rFonts w:ascii="Arial Narrow" w:eastAsia="仿宋" w:hAnsi="Arial Narrow"/>
          <w:sz w:val="24"/>
          <w:szCs w:val="24"/>
        </w:rPr>
        <w:t>为保持项目正常运转经营，预计每年需要维修管理费用</w:t>
      </w:r>
      <w:r w:rsidRPr="00E309A5">
        <w:rPr>
          <w:rFonts w:ascii="Arial Narrow" w:eastAsia="仿宋" w:hAnsi="Arial Narrow"/>
          <w:sz w:val="24"/>
          <w:szCs w:val="24"/>
        </w:rPr>
        <w:t>100.00</w:t>
      </w:r>
      <w:r w:rsidRPr="00E309A5">
        <w:rPr>
          <w:rFonts w:ascii="Arial Narrow" w:eastAsia="仿宋" w:hAnsi="Arial Narrow"/>
          <w:sz w:val="24"/>
          <w:szCs w:val="24"/>
        </w:rPr>
        <w:t>万元</w:t>
      </w:r>
      <w:r w:rsidR="001E76DF" w:rsidRPr="00E309A5">
        <w:rPr>
          <w:rFonts w:ascii="Arial Narrow" w:eastAsia="仿宋" w:hAnsi="Arial Narrow"/>
          <w:sz w:val="24"/>
          <w:szCs w:val="24"/>
        </w:rPr>
        <w:t>。</w:t>
      </w:r>
    </w:p>
    <w:p w14:paraId="3FE04A70" w14:textId="771A6BAC" w:rsidR="00240984" w:rsidRPr="00E309A5" w:rsidRDefault="00000000">
      <w:pPr>
        <w:spacing w:beforeLines="50" w:before="156" w:afterLines="50" w:after="156" w:line="300" w:lineRule="auto"/>
        <w:ind w:firstLineChars="200" w:firstLine="480"/>
        <w:outlineLvl w:val="2"/>
        <w:rPr>
          <w:rFonts w:ascii="Arial Narrow" w:eastAsia="仿宋" w:hAnsi="Arial Narrow"/>
          <w:sz w:val="24"/>
          <w:szCs w:val="24"/>
        </w:rPr>
      </w:pPr>
      <w:r w:rsidRPr="00E309A5">
        <w:rPr>
          <w:rFonts w:ascii="Arial Narrow" w:eastAsia="仿宋" w:hAnsi="Arial Narrow"/>
          <w:sz w:val="24"/>
          <w:szCs w:val="24"/>
        </w:rPr>
        <w:t>3.</w:t>
      </w:r>
      <w:r w:rsidRPr="00E309A5">
        <w:rPr>
          <w:rFonts w:ascii="Arial Narrow" w:eastAsia="仿宋" w:hAnsi="Arial Narrow"/>
          <w:sz w:val="24"/>
          <w:szCs w:val="24"/>
        </w:rPr>
        <w:t>项目税费</w:t>
      </w:r>
    </w:p>
    <w:p w14:paraId="1A949011" w14:textId="0863D445"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本项目</w:t>
      </w:r>
      <w:r w:rsidR="00A52DB2" w:rsidRPr="00E309A5">
        <w:rPr>
          <w:rFonts w:ascii="Arial Narrow" w:eastAsia="仿宋" w:hAnsi="Arial Narrow"/>
          <w:sz w:val="24"/>
          <w:szCs w:val="24"/>
        </w:rPr>
        <w:t>按国家规定缴纳</w:t>
      </w:r>
      <w:r w:rsidR="00535A88" w:rsidRPr="00E309A5">
        <w:rPr>
          <w:rFonts w:ascii="Arial Narrow" w:eastAsia="仿宋" w:hAnsi="Arial Narrow"/>
          <w:sz w:val="24"/>
          <w:szCs w:val="24"/>
        </w:rPr>
        <w:t>相关税费</w:t>
      </w:r>
      <w:r w:rsidRPr="00E309A5">
        <w:rPr>
          <w:rFonts w:ascii="Arial Narrow" w:eastAsia="仿宋" w:hAnsi="Arial Narrow"/>
          <w:sz w:val="24"/>
          <w:szCs w:val="24"/>
        </w:rPr>
        <w:t>。</w:t>
      </w:r>
    </w:p>
    <w:p w14:paraId="5067ACCC" w14:textId="4BA1AA8E" w:rsidR="00240984" w:rsidRPr="00E309A5" w:rsidRDefault="00000000">
      <w:pPr>
        <w:spacing w:beforeLines="50" w:before="156" w:afterLines="50" w:after="156" w:line="300" w:lineRule="auto"/>
        <w:ind w:firstLineChars="200" w:firstLine="480"/>
        <w:outlineLvl w:val="2"/>
        <w:rPr>
          <w:rFonts w:ascii="Arial Narrow" w:eastAsia="仿宋" w:hAnsi="Arial Narrow"/>
          <w:sz w:val="24"/>
          <w:szCs w:val="24"/>
        </w:rPr>
      </w:pPr>
      <w:r w:rsidRPr="00E309A5">
        <w:rPr>
          <w:rFonts w:ascii="Arial Narrow" w:eastAsia="仿宋" w:hAnsi="Arial Narrow"/>
          <w:sz w:val="24"/>
          <w:szCs w:val="24"/>
        </w:rPr>
        <w:t>4.</w:t>
      </w:r>
      <w:r w:rsidRPr="00E309A5">
        <w:rPr>
          <w:rFonts w:ascii="Arial Narrow" w:eastAsia="仿宋" w:hAnsi="Arial Narrow"/>
          <w:sz w:val="24"/>
          <w:szCs w:val="24"/>
        </w:rPr>
        <w:t>项目运营损益表</w:t>
      </w:r>
    </w:p>
    <w:p w14:paraId="69E58FF6" w14:textId="77777777" w:rsidR="002E0CBF" w:rsidRPr="00E309A5" w:rsidRDefault="00000000" w:rsidP="00FF3C90">
      <w:pPr>
        <w:spacing w:beforeLines="50" w:before="156" w:afterLines="50" w:after="156" w:line="300" w:lineRule="auto"/>
        <w:ind w:firstLineChars="200" w:firstLine="480"/>
        <w:rPr>
          <w:rFonts w:ascii="Arial Narrow" w:eastAsia="仿宋" w:hAnsi="Arial Narrow"/>
          <w:sz w:val="24"/>
          <w:szCs w:val="24"/>
        </w:rPr>
        <w:sectPr w:rsidR="002E0CBF" w:rsidRPr="00E309A5" w:rsidSect="00074297">
          <w:footerReference w:type="default" r:id="rId10"/>
          <w:pgSz w:w="11906" w:h="16838"/>
          <w:pgMar w:top="1247" w:right="1134" w:bottom="1418" w:left="907" w:header="851" w:footer="992" w:gutter="510"/>
          <w:pgNumType w:start="1"/>
          <w:cols w:space="0"/>
          <w:docGrid w:type="lines" w:linePitch="312"/>
        </w:sectPr>
      </w:pPr>
      <w:r w:rsidRPr="00E309A5">
        <w:rPr>
          <w:rFonts w:ascii="Arial Narrow" w:eastAsia="仿宋" w:hAnsi="Arial Narrow"/>
          <w:sz w:val="24"/>
          <w:szCs w:val="24"/>
        </w:rPr>
        <w:t>如前所述，本项目下运营收入为</w:t>
      </w:r>
      <w:r w:rsidR="002E0CBF" w:rsidRPr="00E309A5">
        <w:rPr>
          <w:rFonts w:ascii="Arial Narrow" w:eastAsia="仿宋" w:hAnsi="Arial Narrow"/>
          <w:sz w:val="24"/>
          <w:szCs w:val="24"/>
        </w:rPr>
        <w:t>标准化厂房出租收入、物业服务收入</w:t>
      </w:r>
      <w:r w:rsidRPr="00E309A5">
        <w:rPr>
          <w:rFonts w:ascii="Arial Narrow" w:eastAsia="仿宋" w:hAnsi="Arial Narrow"/>
          <w:sz w:val="24"/>
          <w:szCs w:val="24"/>
        </w:rPr>
        <w:t>；项目总成本费用为</w:t>
      </w:r>
      <w:r w:rsidR="002E0CBF" w:rsidRPr="00E309A5">
        <w:rPr>
          <w:rFonts w:ascii="Arial Narrow" w:eastAsia="仿宋" w:hAnsi="Arial Narrow"/>
          <w:sz w:val="24"/>
          <w:szCs w:val="24"/>
        </w:rPr>
        <w:t>燃料动力费、工资及福利费、维修管理费用</w:t>
      </w:r>
      <w:r w:rsidR="00EA6C08" w:rsidRPr="00E309A5">
        <w:rPr>
          <w:rFonts w:ascii="Arial Narrow" w:eastAsia="仿宋" w:hAnsi="Arial Narrow"/>
          <w:sz w:val="24"/>
          <w:szCs w:val="24"/>
        </w:rPr>
        <w:t>、</w:t>
      </w:r>
      <w:r w:rsidRPr="00E309A5">
        <w:rPr>
          <w:rFonts w:ascii="Arial Narrow" w:eastAsia="仿宋" w:hAnsi="Arial Narrow"/>
          <w:sz w:val="24"/>
          <w:szCs w:val="24"/>
        </w:rPr>
        <w:t>折旧摊销、利息、其他等，利息费用考虑本项目债券资金及预计利率计算运营期利息支出。</w:t>
      </w:r>
    </w:p>
    <w:p w14:paraId="6DCA8976" w14:textId="2B22243A" w:rsidR="00240984" w:rsidRPr="00E309A5" w:rsidRDefault="00000000" w:rsidP="00FF3C90">
      <w:pPr>
        <w:spacing w:beforeLines="50" w:before="156" w:afterLines="50" w:after="156" w:line="300" w:lineRule="auto"/>
        <w:ind w:firstLineChars="200" w:firstLine="480"/>
        <w:jc w:val="center"/>
        <w:rPr>
          <w:rFonts w:ascii="Arial Narrow" w:eastAsia="仿宋" w:hAnsi="Arial Narrow"/>
          <w:sz w:val="24"/>
          <w:szCs w:val="24"/>
        </w:rPr>
      </w:pPr>
      <w:r w:rsidRPr="00E309A5">
        <w:rPr>
          <w:rFonts w:ascii="Arial Narrow" w:eastAsia="仿宋" w:hAnsi="Arial Narrow"/>
          <w:sz w:val="24"/>
          <w:szCs w:val="24"/>
        </w:rPr>
        <w:lastRenderedPageBreak/>
        <w:t>项目运营损益表</w:t>
      </w:r>
    </w:p>
    <w:p w14:paraId="0E0860BE" w14:textId="77777777" w:rsidR="00240984" w:rsidRPr="00E309A5" w:rsidRDefault="00000000">
      <w:pPr>
        <w:ind w:right="240"/>
        <w:jc w:val="right"/>
        <w:rPr>
          <w:rFonts w:ascii="Arial Narrow" w:eastAsia="仿宋" w:hAnsi="Arial Narrow"/>
          <w:sz w:val="24"/>
          <w:szCs w:val="24"/>
        </w:rPr>
      </w:pPr>
      <w:r w:rsidRPr="00E309A5">
        <w:rPr>
          <w:rFonts w:ascii="Arial Narrow" w:eastAsia="仿宋" w:hAnsi="Arial Narrow"/>
          <w:sz w:val="24"/>
          <w:szCs w:val="24"/>
        </w:rPr>
        <w:t>金额单位：万元</w:t>
      </w:r>
    </w:p>
    <w:tbl>
      <w:tblPr>
        <w:tblW w:w="5000" w:type="pct"/>
        <w:jc w:val="center"/>
        <w:tblBorders>
          <w:top w:val="single" w:sz="6" w:space="0" w:color="auto"/>
          <w:bottom w:val="single" w:sz="6"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661"/>
        <w:gridCol w:w="1541"/>
        <w:gridCol w:w="906"/>
        <w:gridCol w:w="1013"/>
        <w:gridCol w:w="1013"/>
        <w:gridCol w:w="1013"/>
        <w:gridCol w:w="1013"/>
        <w:gridCol w:w="1013"/>
        <w:gridCol w:w="1013"/>
        <w:gridCol w:w="1013"/>
        <w:gridCol w:w="1013"/>
        <w:gridCol w:w="1013"/>
        <w:gridCol w:w="1002"/>
        <w:gridCol w:w="1002"/>
      </w:tblGrid>
      <w:tr w:rsidR="0035542E" w:rsidRPr="00E309A5" w14:paraId="4E828FCB" w14:textId="4D435FFE" w:rsidTr="00BF0410">
        <w:trPr>
          <w:trHeight w:val="20"/>
          <w:tblHeader/>
          <w:jc w:val="center"/>
        </w:trPr>
        <w:tc>
          <w:tcPr>
            <w:tcW w:w="232" w:type="pct"/>
            <w:tcBorders>
              <w:top w:val="single" w:sz="6" w:space="0" w:color="auto"/>
              <w:bottom w:val="single" w:sz="6" w:space="0" w:color="auto"/>
            </w:tcBorders>
            <w:vAlign w:val="center"/>
          </w:tcPr>
          <w:p w14:paraId="727409A6" w14:textId="77777777" w:rsidR="0035542E" w:rsidRPr="00E309A5" w:rsidRDefault="0035542E" w:rsidP="0035542E">
            <w:pPr>
              <w:jc w:val="center"/>
              <w:rPr>
                <w:rFonts w:ascii="Arial Narrow" w:eastAsia="仿宋" w:hAnsi="Arial Narrow" w:cs="宋体"/>
                <w:color w:val="000000"/>
                <w:szCs w:val="21"/>
              </w:rPr>
            </w:pPr>
            <w:r w:rsidRPr="00E309A5">
              <w:rPr>
                <w:rFonts w:ascii="Arial Narrow" w:eastAsia="仿宋" w:hAnsi="Arial Narrow"/>
                <w:color w:val="000000"/>
                <w:szCs w:val="21"/>
              </w:rPr>
              <w:t>序号</w:t>
            </w:r>
          </w:p>
        </w:tc>
        <w:tc>
          <w:tcPr>
            <w:tcW w:w="541" w:type="pct"/>
            <w:tcBorders>
              <w:top w:val="single" w:sz="6" w:space="0" w:color="auto"/>
              <w:bottom w:val="single" w:sz="6" w:space="0" w:color="auto"/>
            </w:tcBorders>
            <w:vAlign w:val="center"/>
          </w:tcPr>
          <w:p w14:paraId="68A32116" w14:textId="77777777" w:rsidR="0035542E" w:rsidRPr="00E309A5" w:rsidRDefault="0035542E" w:rsidP="0035542E">
            <w:pPr>
              <w:jc w:val="center"/>
              <w:rPr>
                <w:rFonts w:ascii="Arial Narrow" w:eastAsia="仿宋" w:hAnsi="Arial Narrow" w:cs="宋体"/>
                <w:color w:val="000000"/>
                <w:szCs w:val="21"/>
              </w:rPr>
            </w:pPr>
            <w:r w:rsidRPr="00E309A5">
              <w:rPr>
                <w:rFonts w:ascii="Arial Narrow" w:eastAsia="仿宋" w:hAnsi="Arial Narrow"/>
                <w:color w:val="000000"/>
                <w:szCs w:val="21"/>
              </w:rPr>
              <w:t>项目</w:t>
            </w:r>
          </w:p>
        </w:tc>
        <w:tc>
          <w:tcPr>
            <w:tcW w:w="318" w:type="pct"/>
            <w:tcBorders>
              <w:top w:val="single" w:sz="6" w:space="0" w:color="auto"/>
              <w:bottom w:val="single" w:sz="6" w:space="0" w:color="auto"/>
            </w:tcBorders>
            <w:vAlign w:val="center"/>
          </w:tcPr>
          <w:p w14:paraId="55392587" w14:textId="1E2981CF" w:rsidR="0035542E" w:rsidRPr="00E309A5" w:rsidRDefault="0035542E" w:rsidP="0035542E">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2023</w:t>
            </w:r>
            <w:r w:rsidRPr="00E309A5">
              <w:rPr>
                <w:rFonts w:ascii="Arial Narrow" w:eastAsia="仿宋" w:hAnsi="Arial Narrow"/>
              </w:rPr>
              <w:t>年</w:t>
            </w:r>
          </w:p>
        </w:tc>
        <w:tc>
          <w:tcPr>
            <w:tcW w:w="356" w:type="pct"/>
            <w:tcBorders>
              <w:top w:val="single" w:sz="6" w:space="0" w:color="auto"/>
              <w:bottom w:val="single" w:sz="6" w:space="0" w:color="auto"/>
            </w:tcBorders>
            <w:vAlign w:val="center"/>
          </w:tcPr>
          <w:p w14:paraId="0C619266" w14:textId="09821BA5" w:rsidR="0035542E" w:rsidRPr="00E309A5" w:rsidRDefault="0035542E" w:rsidP="0035542E">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2024</w:t>
            </w:r>
            <w:r w:rsidRPr="00E309A5">
              <w:rPr>
                <w:rFonts w:ascii="Arial Narrow" w:eastAsia="仿宋" w:hAnsi="Arial Narrow"/>
              </w:rPr>
              <w:t>年</w:t>
            </w:r>
          </w:p>
        </w:tc>
        <w:tc>
          <w:tcPr>
            <w:tcW w:w="356" w:type="pct"/>
            <w:tcBorders>
              <w:top w:val="single" w:sz="6" w:space="0" w:color="auto"/>
              <w:bottom w:val="single" w:sz="6" w:space="0" w:color="auto"/>
            </w:tcBorders>
            <w:vAlign w:val="center"/>
          </w:tcPr>
          <w:p w14:paraId="163A0B2E" w14:textId="2EA0B610" w:rsidR="0035542E" w:rsidRPr="00E309A5" w:rsidRDefault="0035542E" w:rsidP="0035542E">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2025</w:t>
            </w:r>
            <w:r w:rsidRPr="00E309A5">
              <w:rPr>
                <w:rFonts w:ascii="Arial Narrow" w:eastAsia="仿宋" w:hAnsi="Arial Narrow"/>
              </w:rPr>
              <w:t>年</w:t>
            </w:r>
          </w:p>
        </w:tc>
        <w:tc>
          <w:tcPr>
            <w:tcW w:w="356" w:type="pct"/>
            <w:tcBorders>
              <w:top w:val="single" w:sz="6" w:space="0" w:color="auto"/>
              <w:bottom w:val="single" w:sz="6" w:space="0" w:color="auto"/>
            </w:tcBorders>
            <w:vAlign w:val="center"/>
          </w:tcPr>
          <w:p w14:paraId="4BCB990F" w14:textId="3EE4695C" w:rsidR="0035542E" w:rsidRPr="00E309A5" w:rsidRDefault="0035542E" w:rsidP="0035542E">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2026</w:t>
            </w:r>
            <w:r w:rsidRPr="00E309A5">
              <w:rPr>
                <w:rFonts w:ascii="Arial Narrow" w:eastAsia="仿宋" w:hAnsi="Arial Narrow"/>
              </w:rPr>
              <w:t>年</w:t>
            </w:r>
          </w:p>
        </w:tc>
        <w:tc>
          <w:tcPr>
            <w:tcW w:w="356" w:type="pct"/>
            <w:tcBorders>
              <w:top w:val="single" w:sz="6" w:space="0" w:color="auto"/>
              <w:bottom w:val="single" w:sz="6" w:space="0" w:color="auto"/>
            </w:tcBorders>
            <w:vAlign w:val="center"/>
          </w:tcPr>
          <w:p w14:paraId="5CBBBAE0" w14:textId="3FCC1B4A" w:rsidR="0035542E" w:rsidRPr="00E309A5" w:rsidRDefault="0035542E" w:rsidP="0035542E">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2027</w:t>
            </w:r>
            <w:r w:rsidRPr="00E309A5">
              <w:rPr>
                <w:rFonts w:ascii="Arial Narrow" w:eastAsia="仿宋" w:hAnsi="Arial Narrow"/>
              </w:rPr>
              <w:t>年</w:t>
            </w:r>
          </w:p>
        </w:tc>
        <w:tc>
          <w:tcPr>
            <w:tcW w:w="356" w:type="pct"/>
            <w:tcBorders>
              <w:top w:val="single" w:sz="6" w:space="0" w:color="auto"/>
              <w:bottom w:val="single" w:sz="6" w:space="0" w:color="auto"/>
            </w:tcBorders>
            <w:vAlign w:val="center"/>
          </w:tcPr>
          <w:p w14:paraId="28FD08D4" w14:textId="6E881869" w:rsidR="0035542E" w:rsidRPr="00E309A5" w:rsidRDefault="0035542E" w:rsidP="0035542E">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2028</w:t>
            </w:r>
            <w:r w:rsidRPr="00E309A5">
              <w:rPr>
                <w:rFonts w:ascii="Arial Narrow" w:eastAsia="仿宋" w:hAnsi="Arial Narrow"/>
              </w:rPr>
              <w:t>年</w:t>
            </w:r>
          </w:p>
        </w:tc>
        <w:tc>
          <w:tcPr>
            <w:tcW w:w="356" w:type="pct"/>
            <w:tcBorders>
              <w:top w:val="single" w:sz="6" w:space="0" w:color="auto"/>
              <w:bottom w:val="single" w:sz="6" w:space="0" w:color="auto"/>
            </w:tcBorders>
            <w:vAlign w:val="center"/>
          </w:tcPr>
          <w:p w14:paraId="0E48849C" w14:textId="5E2B83F2" w:rsidR="0035542E" w:rsidRPr="00E309A5" w:rsidRDefault="0035542E" w:rsidP="0035542E">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2029</w:t>
            </w:r>
            <w:r w:rsidRPr="00E309A5">
              <w:rPr>
                <w:rFonts w:ascii="Arial Narrow" w:eastAsia="仿宋" w:hAnsi="Arial Narrow"/>
              </w:rPr>
              <w:t>年</w:t>
            </w:r>
          </w:p>
        </w:tc>
        <w:tc>
          <w:tcPr>
            <w:tcW w:w="356" w:type="pct"/>
            <w:tcBorders>
              <w:top w:val="single" w:sz="6" w:space="0" w:color="auto"/>
              <w:bottom w:val="single" w:sz="6" w:space="0" w:color="auto"/>
            </w:tcBorders>
            <w:vAlign w:val="center"/>
          </w:tcPr>
          <w:p w14:paraId="0F14151D" w14:textId="1682FB82" w:rsidR="0035542E" w:rsidRPr="00E309A5" w:rsidRDefault="0035542E" w:rsidP="0035542E">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2030</w:t>
            </w:r>
            <w:r w:rsidRPr="00E309A5">
              <w:rPr>
                <w:rFonts w:ascii="Arial Narrow" w:eastAsia="仿宋" w:hAnsi="Arial Narrow"/>
              </w:rPr>
              <w:t>年</w:t>
            </w:r>
          </w:p>
        </w:tc>
        <w:tc>
          <w:tcPr>
            <w:tcW w:w="356" w:type="pct"/>
            <w:tcBorders>
              <w:top w:val="single" w:sz="6" w:space="0" w:color="auto"/>
              <w:bottom w:val="single" w:sz="6" w:space="0" w:color="auto"/>
            </w:tcBorders>
            <w:vAlign w:val="center"/>
          </w:tcPr>
          <w:p w14:paraId="354B74C3" w14:textId="62EC4763" w:rsidR="0035542E" w:rsidRPr="00E309A5" w:rsidRDefault="0035542E" w:rsidP="0035542E">
            <w:pPr>
              <w:autoSpaceDE w:val="0"/>
              <w:autoSpaceDN w:val="0"/>
              <w:adjustRightInd w:val="0"/>
              <w:jc w:val="center"/>
              <w:rPr>
                <w:rFonts w:ascii="Arial Narrow" w:eastAsia="仿宋" w:hAnsi="Arial Narrow"/>
              </w:rPr>
            </w:pPr>
            <w:r w:rsidRPr="00E309A5">
              <w:rPr>
                <w:rFonts w:ascii="Arial Narrow" w:eastAsia="仿宋" w:hAnsi="Arial Narrow"/>
              </w:rPr>
              <w:t>2031</w:t>
            </w:r>
            <w:r w:rsidRPr="00E309A5">
              <w:rPr>
                <w:rFonts w:ascii="Arial Narrow" w:eastAsia="仿宋" w:hAnsi="Arial Narrow"/>
              </w:rPr>
              <w:t>年</w:t>
            </w:r>
          </w:p>
        </w:tc>
        <w:tc>
          <w:tcPr>
            <w:tcW w:w="356" w:type="pct"/>
            <w:tcBorders>
              <w:top w:val="single" w:sz="6" w:space="0" w:color="auto"/>
              <w:bottom w:val="single" w:sz="6" w:space="0" w:color="auto"/>
            </w:tcBorders>
            <w:vAlign w:val="center"/>
          </w:tcPr>
          <w:p w14:paraId="6C3F4420" w14:textId="27C963FD" w:rsidR="0035542E" w:rsidRPr="00E309A5" w:rsidRDefault="0035542E" w:rsidP="0035542E">
            <w:pPr>
              <w:autoSpaceDE w:val="0"/>
              <w:autoSpaceDN w:val="0"/>
              <w:adjustRightInd w:val="0"/>
              <w:jc w:val="center"/>
              <w:rPr>
                <w:rFonts w:ascii="Arial Narrow" w:eastAsia="仿宋" w:hAnsi="Arial Narrow"/>
              </w:rPr>
            </w:pPr>
            <w:r w:rsidRPr="00E309A5">
              <w:rPr>
                <w:rFonts w:ascii="Arial Narrow" w:eastAsia="仿宋" w:hAnsi="Arial Narrow"/>
              </w:rPr>
              <w:t>2032</w:t>
            </w:r>
            <w:r w:rsidRPr="00E309A5">
              <w:rPr>
                <w:rFonts w:ascii="Arial Narrow" w:eastAsia="仿宋" w:hAnsi="Arial Narrow"/>
              </w:rPr>
              <w:t>年</w:t>
            </w:r>
          </w:p>
        </w:tc>
        <w:tc>
          <w:tcPr>
            <w:tcW w:w="352" w:type="pct"/>
            <w:tcBorders>
              <w:top w:val="single" w:sz="6" w:space="0" w:color="auto"/>
              <w:bottom w:val="single" w:sz="6" w:space="0" w:color="auto"/>
            </w:tcBorders>
            <w:vAlign w:val="center"/>
          </w:tcPr>
          <w:p w14:paraId="36BACF21" w14:textId="4BAB817A" w:rsidR="0035542E" w:rsidRPr="00E309A5" w:rsidRDefault="0035542E" w:rsidP="0035542E">
            <w:pPr>
              <w:autoSpaceDE w:val="0"/>
              <w:autoSpaceDN w:val="0"/>
              <w:adjustRightInd w:val="0"/>
              <w:jc w:val="center"/>
              <w:rPr>
                <w:rFonts w:ascii="Arial Narrow" w:eastAsia="仿宋" w:hAnsi="Arial Narrow"/>
              </w:rPr>
            </w:pPr>
            <w:r w:rsidRPr="00E309A5">
              <w:rPr>
                <w:rFonts w:ascii="Arial Narrow" w:eastAsia="仿宋" w:hAnsi="Arial Narrow"/>
              </w:rPr>
              <w:t>2033</w:t>
            </w:r>
            <w:r w:rsidRPr="00E309A5">
              <w:rPr>
                <w:rFonts w:ascii="Arial Narrow" w:eastAsia="仿宋" w:hAnsi="Arial Narrow"/>
              </w:rPr>
              <w:t>年</w:t>
            </w:r>
          </w:p>
        </w:tc>
        <w:tc>
          <w:tcPr>
            <w:tcW w:w="352" w:type="pct"/>
            <w:tcBorders>
              <w:top w:val="single" w:sz="6" w:space="0" w:color="auto"/>
              <w:bottom w:val="single" w:sz="6" w:space="0" w:color="auto"/>
            </w:tcBorders>
            <w:vAlign w:val="center"/>
          </w:tcPr>
          <w:p w14:paraId="2CC67295" w14:textId="0D92FDF7" w:rsidR="0035542E" w:rsidRPr="00E309A5" w:rsidRDefault="0035542E" w:rsidP="0035542E">
            <w:pPr>
              <w:autoSpaceDE w:val="0"/>
              <w:autoSpaceDN w:val="0"/>
              <w:adjustRightInd w:val="0"/>
              <w:jc w:val="center"/>
              <w:rPr>
                <w:rFonts w:ascii="Arial Narrow" w:eastAsia="仿宋" w:hAnsi="Arial Narrow"/>
              </w:rPr>
            </w:pPr>
            <w:r w:rsidRPr="00E309A5">
              <w:rPr>
                <w:rFonts w:ascii="Arial Narrow" w:eastAsia="仿宋" w:hAnsi="Arial Narrow"/>
              </w:rPr>
              <w:t>2034</w:t>
            </w:r>
            <w:r w:rsidRPr="00E309A5">
              <w:rPr>
                <w:rFonts w:ascii="Arial Narrow" w:eastAsia="仿宋" w:hAnsi="Arial Narrow"/>
              </w:rPr>
              <w:t>年</w:t>
            </w:r>
          </w:p>
        </w:tc>
      </w:tr>
      <w:tr w:rsidR="0020692D" w:rsidRPr="00E309A5" w14:paraId="72B736CE" w14:textId="542699C4" w:rsidTr="00BF0410">
        <w:trPr>
          <w:trHeight w:val="20"/>
          <w:jc w:val="center"/>
        </w:trPr>
        <w:tc>
          <w:tcPr>
            <w:tcW w:w="232" w:type="pct"/>
            <w:vAlign w:val="center"/>
          </w:tcPr>
          <w:p w14:paraId="01D3476D" w14:textId="77777777" w:rsidR="0020692D" w:rsidRPr="00E309A5" w:rsidRDefault="0020692D" w:rsidP="0020692D">
            <w:pPr>
              <w:jc w:val="left"/>
              <w:rPr>
                <w:rFonts w:ascii="Arial Narrow" w:eastAsia="仿宋" w:hAnsi="Arial Narrow" w:cs="宋体"/>
                <w:szCs w:val="21"/>
              </w:rPr>
            </w:pPr>
            <w:r w:rsidRPr="00E309A5">
              <w:rPr>
                <w:rFonts w:ascii="Arial Narrow" w:eastAsia="仿宋" w:hAnsi="Arial Narrow"/>
                <w:color w:val="000000"/>
                <w:szCs w:val="21"/>
              </w:rPr>
              <w:t>1</w:t>
            </w:r>
          </w:p>
        </w:tc>
        <w:tc>
          <w:tcPr>
            <w:tcW w:w="541" w:type="pct"/>
            <w:vAlign w:val="center"/>
          </w:tcPr>
          <w:p w14:paraId="2167CA8F" w14:textId="77777777" w:rsidR="0020692D" w:rsidRPr="00E309A5" w:rsidRDefault="0020692D" w:rsidP="0020692D">
            <w:pPr>
              <w:jc w:val="left"/>
              <w:rPr>
                <w:rFonts w:ascii="Arial Narrow" w:eastAsia="仿宋" w:hAnsi="Arial Narrow" w:cs="宋体"/>
                <w:szCs w:val="21"/>
              </w:rPr>
            </w:pPr>
            <w:r w:rsidRPr="00E309A5">
              <w:rPr>
                <w:rFonts w:ascii="Arial Narrow" w:eastAsia="仿宋" w:hAnsi="Arial Narrow"/>
                <w:color w:val="000000"/>
                <w:szCs w:val="21"/>
              </w:rPr>
              <w:t>收入</w:t>
            </w:r>
          </w:p>
        </w:tc>
        <w:tc>
          <w:tcPr>
            <w:tcW w:w="318" w:type="pct"/>
            <w:vAlign w:val="center"/>
          </w:tcPr>
          <w:p w14:paraId="25D29F01" w14:textId="240CF6A8"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1C2AA5AF" w14:textId="05C79B09"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2B22E685" w14:textId="0ECC5BBD"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74F23BC7" w14:textId="725D32F0"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56" w:type="pct"/>
            <w:vAlign w:val="center"/>
          </w:tcPr>
          <w:p w14:paraId="0BEC3BBB" w14:textId="237E3AED"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56" w:type="pct"/>
            <w:vAlign w:val="center"/>
          </w:tcPr>
          <w:p w14:paraId="00BC20EC" w14:textId="7E05614A"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56" w:type="pct"/>
            <w:vAlign w:val="center"/>
          </w:tcPr>
          <w:p w14:paraId="4C47A2C0" w14:textId="4D30C2D9"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56" w:type="pct"/>
            <w:vAlign w:val="center"/>
          </w:tcPr>
          <w:p w14:paraId="733B6F3F" w14:textId="0D324604"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56" w:type="pct"/>
            <w:vAlign w:val="center"/>
          </w:tcPr>
          <w:p w14:paraId="4FA1B288" w14:textId="1D45E4B2"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5,731.82</w:t>
            </w:r>
          </w:p>
        </w:tc>
        <w:tc>
          <w:tcPr>
            <w:tcW w:w="356" w:type="pct"/>
            <w:vAlign w:val="center"/>
          </w:tcPr>
          <w:p w14:paraId="7EB7D275" w14:textId="02ABB10E"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5,731.82</w:t>
            </w:r>
          </w:p>
        </w:tc>
        <w:tc>
          <w:tcPr>
            <w:tcW w:w="352" w:type="pct"/>
            <w:vAlign w:val="center"/>
          </w:tcPr>
          <w:p w14:paraId="6892A4B4" w14:textId="0AE0DF84"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5,731.82</w:t>
            </w:r>
          </w:p>
        </w:tc>
        <w:tc>
          <w:tcPr>
            <w:tcW w:w="352" w:type="pct"/>
            <w:vAlign w:val="center"/>
          </w:tcPr>
          <w:p w14:paraId="67E5D3A9" w14:textId="3A5DBC9D"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5,731.82</w:t>
            </w:r>
          </w:p>
        </w:tc>
      </w:tr>
      <w:tr w:rsidR="0020692D" w:rsidRPr="00E309A5" w14:paraId="2AB2A0D2" w14:textId="76F5E3F7" w:rsidTr="00BF0410">
        <w:trPr>
          <w:trHeight w:val="20"/>
          <w:jc w:val="center"/>
        </w:trPr>
        <w:tc>
          <w:tcPr>
            <w:tcW w:w="232" w:type="pct"/>
            <w:vAlign w:val="center"/>
          </w:tcPr>
          <w:p w14:paraId="79BE80B5" w14:textId="77777777" w:rsidR="0020692D" w:rsidRPr="00E309A5" w:rsidRDefault="0020692D" w:rsidP="0020692D">
            <w:pPr>
              <w:jc w:val="left"/>
              <w:rPr>
                <w:rFonts w:ascii="Arial Narrow" w:eastAsia="仿宋" w:hAnsi="Arial Narrow" w:cs="宋体"/>
                <w:szCs w:val="21"/>
              </w:rPr>
            </w:pPr>
            <w:r w:rsidRPr="00E309A5">
              <w:rPr>
                <w:rFonts w:ascii="Arial Narrow" w:eastAsia="仿宋" w:hAnsi="Arial Narrow"/>
                <w:szCs w:val="21"/>
              </w:rPr>
              <w:t>1.1</w:t>
            </w:r>
          </w:p>
        </w:tc>
        <w:tc>
          <w:tcPr>
            <w:tcW w:w="541" w:type="pct"/>
            <w:vAlign w:val="center"/>
          </w:tcPr>
          <w:p w14:paraId="1C5C93F8" w14:textId="77777777" w:rsidR="0020692D" w:rsidRPr="00E309A5" w:rsidRDefault="0020692D" w:rsidP="0020692D">
            <w:pPr>
              <w:jc w:val="left"/>
              <w:rPr>
                <w:rFonts w:ascii="Arial Narrow" w:eastAsia="仿宋" w:hAnsi="Arial Narrow" w:cs="宋体"/>
                <w:szCs w:val="21"/>
              </w:rPr>
            </w:pPr>
            <w:r w:rsidRPr="00E309A5">
              <w:rPr>
                <w:rFonts w:ascii="Arial Narrow" w:eastAsia="仿宋" w:hAnsi="Arial Narrow"/>
                <w:szCs w:val="21"/>
              </w:rPr>
              <w:t>运营收入</w:t>
            </w:r>
          </w:p>
        </w:tc>
        <w:tc>
          <w:tcPr>
            <w:tcW w:w="318" w:type="pct"/>
            <w:vAlign w:val="center"/>
          </w:tcPr>
          <w:p w14:paraId="26A56072" w14:textId="284667D8"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3171B69A" w14:textId="1F174E30"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72770CD5" w14:textId="3A2BBABE"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5C342DE1" w14:textId="553A8D02"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56" w:type="pct"/>
            <w:vAlign w:val="center"/>
          </w:tcPr>
          <w:p w14:paraId="58D0FD29" w14:textId="3D8A6DB9"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56" w:type="pct"/>
            <w:vAlign w:val="center"/>
          </w:tcPr>
          <w:p w14:paraId="648CE15D" w14:textId="561CD627"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56" w:type="pct"/>
            <w:vAlign w:val="center"/>
          </w:tcPr>
          <w:p w14:paraId="0BAE93F7" w14:textId="468CF4EC"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56" w:type="pct"/>
            <w:vAlign w:val="center"/>
          </w:tcPr>
          <w:p w14:paraId="436F22C7" w14:textId="22925FBE"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56" w:type="pct"/>
            <w:vAlign w:val="center"/>
          </w:tcPr>
          <w:p w14:paraId="19355477" w14:textId="2F64085E"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5,731.82</w:t>
            </w:r>
          </w:p>
        </w:tc>
        <w:tc>
          <w:tcPr>
            <w:tcW w:w="356" w:type="pct"/>
            <w:vAlign w:val="center"/>
          </w:tcPr>
          <w:p w14:paraId="60A4D1E0" w14:textId="77A35C36"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5,731.82</w:t>
            </w:r>
          </w:p>
        </w:tc>
        <w:tc>
          <w:tcPr>
            <w:tcW w:w="352" w:type="pct"/>
            <w:vAlign w:val="center"/>
          </w:tcPr>
          <w:p w14:paraId="1FD0692C" w14:textId="42DBF0B0"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5,731.82</w:t>
            </w:r>
          </w:p>
        </w:tc>
        <w:tc>
          <w:tcPr>
            <w:tcW w:w="352" w:type="pct"/>
            <w:vAlign w:val="center"/>
          </w:tcPr>
          <w:p w14:paraId="5237784F" w14:textId="38137C3C"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5,731.82</w:t>
            </w:r>
          </w:p>
        </w:tc>
      </w:tr>
      <w:tr w:rsidR="0020692D" w:rsidRPr="00E309A5" w14:paraId="03943846" w14:textId="350F5906" w:rsidTr="00BF0410">
        <w:trPr>
          <w:trHeight w:val="20"/>
          <w:jc w:val="center"/>
        </w:trPr>
        <w:tc>
          <w:tcPr>
            <w:tcW w:w="232" w:type="pct"/>
            <w:vAlign w:val="center"/>
          </w:tcPr>
          <w:p w14:paraId="21D05702"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szCs w:val="21"/>
              </w:rPr>
              <w:t>1.2</w:t>
            </w:r>
          </w:p>
        </w:tc>
        <w:tc>
          <w:tcPr>
            <w:tcW w:w="541" w:type="pct"/>
            <w:vAlign w:val="center"/>
          </w:tcPr>
          <w:p w14:paraId="50A69C7A"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szCs w:val="21"/>
              </w:rPr>
              <w:t>其他收入</w:t>
            </w:r>
          </w:p>
        </w:tc>
        <w:tc>
          <w:tcPr>
            <w:tcW w:w="318" w:type="pct"/>
            <w:vAlign w:val="center"/>
          </w:tcPr>
          <w:p w14:paraId="22CDC95E" w14:textId="1DCE1647"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4BB2D4D8" w14:textId="6252152C"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269C3711" w14:textId="502E9E30"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51F93D6C" w14:textId="2C783703"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61B6458E" w14:textId="1AA1DA47"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289732F4" w14:textId="75DB353C"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4B8A705D" w14:textId="213DA644"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190582B1" w14:textId="5000D712"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5793BC69" w14:textId="1862B51A"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56" w:type="pct"/>
            <w:vAlign w:val="center"/>
          </w:tcPr>
          <w:p w14:paraId="5F3DF3FE" w14:textId="770B02DA"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52" w:type="pct"/>
            <w:vAlign w:val="center"/>
          </w:tcPr>
          <w:p w14:paraId="7F475B11" w14:textId="56791FB7"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52" w:type="pct"/>
            <w:vAlign w:val="center"/>
          </w:tcPr>
          <w:p w14:paraId="28D70B5B" w14:textId="6936F120"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r>
      <w:tr w:rsidR="0020692D" w:rsidRPr="00E309A5" w14:paraId="67830104" w14:textId="5CDB632B" w:rsidTr="00BF0410">
        <w:trPr>
          <w:trHeight w:val="20"/>
          <w:jc w:val="center"/>
        </w:trPr>
        <w:tc>
          <w:tcPr>
            <w:tcW w:w="232" w:type="pct"/>
            <w:vAlign w:val="center"/>
          </w:tcPr>
          <w:p w14:paraId="683F8442" w14:textId="77777777" w:rsidR="0020692D" w:rsidRPr="00E309A5" w:rsidRDefault="0020692D" w:rsidP="0020692D">
            <w:pPr>
              <w:jc w:val="left"/>
              <w:rPr>
                <w:rFonts w:ascii="Arial Narrow" w:eastAsia="仿宋" w:hAnsi="Arial Narrow" w:cs="宋体"/>
                <w:szCs w:val="21"/>
              </w:rPr>
            </w:pPr>
            <w:r w:rsidRPr="00E309A5">
              <w:rPr>
                <w:rFonts w:ascii="Arial Narrow" w:eastAsia="仿宋" w:hAnsi="Arial Narrow"/>
                <w:color w:val="000000"/>
                <w:szCs w:val="21"/>
              </w:rPr>
              <w:t>2</w:t>
            </w:r>
          </w:p>
        </w:tc>
        <w:tc>
          <w:tcPr>
            <w:tcW w:w="541" w:type="pct"/>
            <w:vAlign w:val="center"/>
          </w:tcPr>
          <w:p w14:paraId="67C1C5F8" w14:textId="77777777" w:rsidR="0020692D" w:rsidRPr="00E309A5" w:rsidRDefault="0020692D" w:rsidP="0020692D">
            <w:pPr>
              <w:jc w:val="left"/>
              <w:rPr>
                <w:rFonts w:ascii="Arial Narrow" w:eastAsia="仿宋" w:hAnsi="Arial Narrow" w:cs="宋体"/>
                <w:szCs w:val="21"/>
              </w:rPr>
            </w:pPr>
            <w:r w:rsidRPr="00E309A5">
              <w:rPr>
                <w:rFonts w:ascii="Arial Narrow" w:eastAsia="仿宋" w:hAnsi="Arial Narrow"/>
                <w:color w:val="000000"/>
                <w:szCs w:val="21"/>
              </w:rPr>
              <w:t>总成本</w:t>
            </w:r>
          </w:p>
        </w:tc>
        <w:tc>
          <w:tcPr>
            <w:tcW w:w="318" w:type="pct"/>
            <w:vAlign w:val="center"/>
          </w:tcPr>
          <w:p w14:paraId="0FD4ADD0" w14:textId="0DF2A46B"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6D1CBB8F" w14:textId="2B42B56B"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0254433B" w14:textId="7F479964"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75A3DFA9" w14:textId="0CB4ED9B"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3,948.75</w:t>
            </w:r>
          </w:p>
        </w:tc>
        <w:tc>
          <w:tcPr>
            <w:tcW w:w="356" w:type="pct"/>
            <w:vAlign w:val="center"/>
          </w:tcPr>
          <w:p w14:paraId="2AC83D33" w14:textId="2E6707EE"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3,948.75</w:t>
            </w:r>
          </w:p>
        </w:tc>
        <w:tc>
          <w:tcPr>
            <w:tcW w:w="356" w:type="pct"/>
            <w:vAlign w:val="center"/>
          </w:tcPr>
          <w:p w14:paraId="5EE0A02C" w14:textId="67D88936"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3,936.83</w:t>
            </w:r>
          </w:p>
        </w:tc>
        <w:tc>
          <w:tcPr>
            <w:tcW w:w="356" w:type="pct"/>
            <w:vAlign w:val="center"/>
          </w:tcPr>
          <w:p w14:paraId="6A6D9F3C" w14:textId="2D65D89F"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3,912.99</w:t>
            </w:r>
          </w:p>
        </w:tc>
        <w:tc>
          <w:tcPr>
            <w:tcW w:w="356" w:type="pct"/>
            <w:vAlign w:val="center"/>
          </w:tcPr>
          <w:p w14:paraId="0A82A62E" w14:textId="6551651A"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3,889.15</w:t>
            </w:r>
          </w:p>
        </w:tc>
        <w:tc>
          <w:tcPr>
            <w:tcW w:w="356" w:type="pct"/>
            <w:vAlign w:val="center"/>
          </w:tcPr>
          <w:p w14:paraId="4D129FFC" w14:textId="6C1D30E5"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3,865.31</w:t>
            </w:r>
          </w:p>
        </w:tc>
        <w:tc>
          <w:tcPr>
            <w:tcW w:w="356" w:type="pct"/>
            <w:vAlign w:val="center"/>
          </w:tcPr>
          <w:p w14:paraId="60228B7E" w14:textId="402E9721"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3,841.47</w:t>
            </w:r>
          </w:p>
        </w:tc>
        <w:tc>
          <w:tcPr>
            <w:tcW w:w="352" w:type="pct"/>
            <w:vAlign w:val="center"/>
          </w:tcPr>
          <w:p w14:paraId="41A49FA4" w14:textId="073C8B8C"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3,817.63</w:t>
            </w:r>
          </w:p>
        </w:tc>
        <w:tc>
          <w:tcPr>
            <w:tcW w:w="352" w:type="pct"/>
            <w:vAlign w:val="center"/>
          </w:tcPr>
          <w:p w14:paraId="677862E7" w14:textId="0A7D82FF"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3,793.79</w:t>
            </w:r>
          </w:p>
        </w:tc>
      </w:tr>
      <w:tr w:rsidR="0020692D" w:rsidRPr="00E309A5" w14:paraId="338746DF" w14:textId="1077228B" w:rsidTr="00BF0410">
        <w:trPr>
          <w:trHeight w:val="20"/>
          <w:jc w:val="center"/>
        </w:trPr>
        <w:tc>
          <w:tcPr>
            <w:tcW w:w="232" w:type="pct"/>
            <w:vAlign w:val="center"/>
          </w:tcPr>
          <w:p w14:paraId="27CAD803" w14:textId="77777777" w:rsidR="0020692D" w:rsidRPr="00E309A5" w:rsidRDefault="0020692D" w:rsidP="0020692D">
            <w:pPr>
              <w:jc w:val="left"/>
              <w:rPr>
                <w:rFonts w:ascii="Arial Narrow" w:eastAsia="仿宋" w:hAnsi="Arial Narrow" w:cs="宋体"/>
                <w:szCs w:val="21"/>
              </w:rPr>
            </w:pPr>
            <w:r w:rsidRPr="00E309A5">
              <w:rPr>
                <w:rFonts w:ascii="Arial Narrow" w:eastAsia="仿宋" w:hAnsi="Arial Narrow"/>
                <w:color w:val="000000"/>
                <w:szCs w:val="21"/>
              </w:rPr>
              <w:t>2.1</w:t>
            </w:r>
          </w:p>
        </w:tc>
        <w:tc>
          <w:tcPr>
            <w:tcW w:w="541" w:type="pct"/>
            <w:vAlign w:val="center"/>
          </w:tcPr>
          <w:p w14:paraId="2BCDB199" w14:textId="77777777" w:rsidR="0020692D" w:rsidRPr="00E309A5" w:rsidRDefault="0020692D" w:rsidP="0020692D">
            <w:pPr>
              <w:jc w:val="left"/>
              <w:rPr>
                <w:rFonts w:ascii="Arial Narrow" w:eastAsia="仿宋" w:hAnsi="Arial Narrow" w:cs="宋体"/>
                <w:szCs w:val="21"/>
              </w:rPr>
            </w:pPr>
            <w:r w:rsidRPr="00E309A5">
              <w:rPr>
                <w:rFonts w:ascii="Arial Narrow" w:eastAsia="仿宋" w:hAnsi="Arial Narrow"/>
                <w:color w:val="000000"/>
                <w:szCs w:val="21"/>
              </w:rPr>
              <w:t>运营成本</w:t>
            </w:r>
          </w:p>
        </w:tc>
        <w:tc>
          <w:tcPr>
            <w:tcW w:w="318" w:type="pct"/>
            <w:vAlign w:val="center"/>
          </w:tcPr>
          <w:p w14:paraId="0D231181" w14:textId="71AE3D3A"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156329F4" w14:textId="0FC27BE0"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184D2FF0" w14:textId="13E054FF"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6434C9CD" w14:textId="7418562C"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450.00</w:t>
            </w:r>
          </w:p>
        </w:tc>
        <w:tc>
          <w:tcPr>
            <w:tcW w:w="356" w:type="pct"/>
            <w:vAlign w:val="center"/>
          </w:tcPr>
          <w:p w14:paraId="582E9F7A" w14:textId="22CBDC38"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450.00</w:t>
            </w:r>
          </w:p>
        </w:tc>
        <w:tc>
          <w:tcPr>
            <w:tcW w:w="356" w:type="pct"/>
            <w:vAlign w:val="center"/>
          </w:tcPr>
          <w:p w14:paraId="0FA8FBA4" w14:textId="0BA9F63B"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450.00</w:t>
            </w:r>
          </w:p>
        </w:tc>
        <w:tc>
          <w:tcPr>
            <w:tcW w:w="356" w:type="pct"/>
            <w:vAlign w:val="center"/>
          </w:tcPr>
          <w:p w14:paraId="60CA80C4" w14:textId="51F97686"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450.00</w:t>
            </w:r>
          </w:p>
        </w:tc>
        <w:tc>
          <w:tcPr>
            <w:tcW w:w="356" w:type="pct"/>
            <w:vAlign w:val="center"/>
          </w:tcPr>
          <w:p w14:paraId="53BAD643" w14:textId="6E95F2CB"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450.00</w:t>
            </w:r>
          </w:p>
        </w:tc>
        <w:tc>
          <w:tcPr>
            <w:tcW w:w="356" w:type="pct"/>
            <w:vAlign w:val="center"/>
          </w:tcPr>
          <w:p w14:paraId="62E5B21C" w14:textId="0143DCC5"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450.00</w:t>
            </w:r>
          </w:p>
        </w:tc>
        <w:tc>
          <w:tcPr>
            <w:tcW w:w="356" w:type="pct"/>
            <w:vAlign w:val="center"/>
          </w:tcPr>
          <w:p w14:paraId="6013BDB3" w14:textId="794CCBA4"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450.00</w:t>
            </w:r>
          </w:p>
        </w:tc>
        <w:tc>
          <w:tcPr>
            <w:tcW w:w="352" w:type="pct"/>
            <w:vAlign w:val="center"/>
          </w:tcPr>
          <w:p w14:paraId="381A667A" w14:textId="6E6A9456"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450.00</w:t>
            </w:r>
          </w:p>
        </w:tc>
        <w:tc>
          <w:tcPr>
            <w:tcW w:w="352" w:type="pct"/>
            <w:vAlign w:val="center"/>
          </w:tcPr>
          <w:p w14:paraId="4574F42E" w14:textId="14669D6A"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450.00</w:t>
            </w:r>
          </w:p>
        </w:tc>
      </w:tr>
      <w:tr w:rsidR="0020692D" w:rsidRPr="00E309A5" w14:paraId="502660CE" w14:textId="32C85FB4" w:rsidTr="00BF0410">
        <w:trPr>
          <w:trHeight w:val="20"/>
          <w:jc w:val="center"/>
        </w:trPr>
        <w:tc>
          <w:tcPr>
            <w:tcW w:w="232" w:type="pct"/>
            <w:vAlign w:val="center"/>
          </w:tcPr>
          <w:p w14:paraId="67B69FE4"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2.2</w:t>
            </w:r>
          </w:p>
        </w:tc>
        <w:tc>
          <w:tcPr>
            <w:tcW w:w="541" w:type="pct"/>
            <w:vAlign w:val="center"/>
          </w:tcPr>
          <w:p w14:paraId="6420E796"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折旧及摊销</w:t>
            </w:r>
          </w:p>
        </w:tc>
        <w:tc>
          <w:tcPr>
            <w:tcW w:w="318" w:type="pct"/>
            <w:vAlign w:val="center"/>
          </w:tcPr>
          <w:p w14:paraId="5D6145B3" w14:textId="1C079CE7"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77BBC68E" w14:textId="07AE23E4"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79BD3051" w14:textId="23A6AE64"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69F381A5" w14:textId="71128447"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1,425.00</w:t>
            </w:r>
          </w:p>
        </w:tc>
        <w:tc>
          <w:tcPr>
            <w:tcW w:w="356" w:type="pct"/>
            <w:vAlign w:val="center"/>
          </w:tcPr>
          <w:p w14:paraId="3DC17846" w14:textId="624F7686"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1,425.00</w:t>
            </w:r>
          </w:p>
        </w:tc>
        <w:tc>
          <w:tcPr>
            <w:tcW w:w="356" w:type="pct"/>
            <w:vAlign w:val="center"/>
          </w:tcPr>
          <w:p w14:paraId="422FED65" w14:textId="3E545755"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1,425.00</w:t>
            </w:r>
          </w:p>
        </w:tc>
        <w:tc>
          <w:tcPr>
            <w:tcW w:w="356" w:type="pct"/>
            <w:vAlign w:val="center"/>
          </w:tcPr>
          <w:p w14:paraId="43B31EF9" w14:textId="5DDD697F"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1,425.00</w:t>
            </w:r>
          </w:p>
        </w:tc>
        <w:tc>
          <w:tcPr>
            <w:tcW w:w="356" w:type="pct"/>
            <w:vAlign w:val="center"/>
          </w:tcPr>
          <w:p w14:paraId="49B803C8" w14:textId="336C60C4"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1,425.00</w:t>
            </w:r>
          </w:p>
        </w:tc>
        <w:tc>
          <w:tcPr>
            <w:tcW w:w="356" w:type="pct"/>
            <w:vAlign w:val="center"/>
          </w:tcPr>
          <w:p w14:paraId="04C0151D" w14:textId="407C508C"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1,425.00</w:t>
            </w:r>
          </w:p>
        </w:tc>
        <w:tc>
          <w:tcPr>
            <w:tcW w:w="356" w:type="pct"/>
            <w:vAlign w:val="center"/>
          </w:tcPr>
          <w:p w14:paraId="64A30F3A" w14:textId="15CAEABC"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1,425.00</w:t>
            </w:r>
          </w:p>
        </w:tc>
        <w:tc>
          <w:tcPr>
            <w:tcW w:w="352" w:type="pct"/>
            <w:vAlign w:val="center"/>
          </w:tcPr>
          <w:p w14:paraId="399019E5" w14:textId="0D7020BD"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1,425.00</w:t>
            </w:r>
          </w:p>
        </w:tc>
        <w:tc>
          <w:tcPr>
            <w:tcW w:w="352" w:type="pct"/>
            <w:vAlign w:val="center"/>
          </w:tcPr>
          <w:p w14:paraId="4C0C51CF" w14:textId="476BFD05"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1,425.00</w:t>
            </w:r>
          </w:p>
        </w:tc>
      </w:tr>
      <w:tr w:rsidR="0020692D" w:rsidRPr="00E309A5" w14:paraId="1B7D9211" w14:textId="0FAB4EBD" w:rsidTr="00BF0410">
        <w:trPr>
          <w:trHeight w:val="20"/>
          <w:jc w:val="center"/>
        </w:trPr>
        <w:tc>
          <w:tcPr>
            <w:tcW w:w="232" w:type="pct"/>
            <w:vAlign w:val="center"/>
          </w:tcPr>
          <w:p w14:paraId="6B5C9B38"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2.3</w:t>
            </w:r>
          </w:p>
        </w:tc>
        <w:tc>
          <w:tcPr>
            <w:tcW w:w="541" w:type="pct"/>
            <w:vAlign w:val="center"/>
          </w:tcPr>
          <w:p w14:paraId="5ABBB21F"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税金及附加</w:t>
            </w:r>
          </w:p>
        </w:tc>
        <w:tc>
          <w:tcPr>
            <w:tcW w:w="318" w:type="pct"/>
            <w:vAlign w:val="center"/>
          </w:tcPr>
          <w:p w14:paraId="6DAD35FC" w14:textId="05F1A69A"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28FD05E0" w14:textId="32A4E545"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0DD729A3" w14:textId="3E02E170"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1264FBBA" w14:textId="0A730E2B"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1,243.35</w:t>
            </w:r>
          </w:p>
        </w:tc>
        <w:tc>
          <w:tcPr>
            <w:tcW w:w="356" w:type="pct"/>
            <w:vAlign w:val="center"/>
          </w:tcPr>
          <w:p w14:paraId="4719DA2C" w14:textId="5E7453AB"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1,243.35</w:t>
            </w:r>
          </w:p>
        </w:tc>
        <w:tc>
          <w:tcPr>
            <w:tcW w:w="356" w:type="pct"/>
            <w:vAlign w:val="center"/>
          </w:tcPr>
          <w:p w14:paraId="45D3AE63" w14:textId="28CBABDD"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1,243.35</w:t>
            </w:r>
          </w:p>
        </w:tc>
        <w:tc>
          <w:tcPr>
            <w:tcW w:w="356" w:type="pct"/>
            <w:vAlign w:val="center"/>
          </w:tcPr>
          <w:p w14:paraId="64D5F516" w14:textId="4669C78F"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1,243.35</w:t>
            </w:r>
          </w:p>
        </w:tc>
        <w:tc>
          <w:tcPr>
            <w:tcW w:w="356" w:type="pct"/>
            <w:vAlign w:val="center"/>
          </w:tcPr>
          <w:p w14:paraId="7F28471F" w14:textId="6532B74C"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1,243.35</w:t>
            </w:r>
          </w:p>
        </w:tc>
        <w:tc>
          <w:tcPr>
            <w:tcW w:w="356" w:type="pct"/>
            <w:vAlign w:val="center"/>
          </w:tcPr>
          <w:p w14:paraId="2DBCB93D" w14:textId="7D9306AB"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1,243.35</w:t>
            </w:r>
          </w:p>
        </w:tc>
        <w:tc>
          <w:tcPr>
            <w:tcW w:w="356" w:type="pct"/>
            <w:vAlign w:val="center"/>
          </w:tcPr>
          <w:p w14:paraId="3F8C77CB" w14:textId="4E6C3E2E"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1,243.35</w:t>
            </w:r>
          </w:p>
        </w:tc>
        <w:tc>
          <w:tcPr>
            <w:tcW w:w="352" w:type="pct"/>
            <w:vAlign w:val="center"/>
          </w:tcPr>
          <w:p w14:paraId="3411E846" w14:textId="1E13C918"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1,243.35</w:t>
            </w:r>
          </w:p>
        </w:tc>
        <w:tc>
          <w:tcPr>
            <w:tcW w:w="352" w:type="pct"/>
            <w:vAlign w:val="center"/>
          </w:tcPr>
          <w:p w14:paraId="39F868A6" w14:textId="0FE466E9"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1,243.35</w:t>
            </w:r>
          </w:p>
        </w:tc>
      </w:tr>
      <w:tr w:rsidR="0020692D" w:rsidRPr="00E309A5" w14:paraId="380698DB" w14:textId="09D386CB" w:rsidTr="00BF0410">
        <w:trPr>
          <w:trHeight w:val="20"/>
          <w:jc w:val="center"/>
        </w:trPr>
        <w:tc>
          <w:tcPr>
            <w:tcW w:w="232" w:type="pct"/>
            <w:vAlign w:val="center"/>
          </w:tcPr>
          <w:p w14:paraId="3B594D06" w14:textId="77777777" w:rsidR="0020692D" w:rsidRPr="00E309A5" w:rsidRDefault="0020692D" w:rsidP="0020692D">
            <w:pPr>
              <w:jc w:val="left"/>
              <w:rPr>
                <w:rFonts w:ascii="Arial Narrow" w:eastAsia="仿宋" w:hAnsi="Arial Narrow" w:cs="宋体"/>
                <w:szCs w:val="21"/>
              </w:rPr>
            </w:pPr>
            <w:r w:rsidRPr="00E309A5">
              <w:rPr>
                <w:rFonts w:ascii="Arial Narrow" w:eastAsia="仿宋" w:hAnsi="Arial Narrow"/>
                <w:color w:val="000000"/>
                <w:szCs w:val="21"/>
              </w:rPr>
              <w:t>2.4</w:t>
            </w:r>
          </w:p>
        </w:tc>
        <w:tc>
          <w:tcPr>
            <w:tcW w:w="541" w:type="pct"/>
            <w:vAlign w:val="center"/>
          </w:tcPr>
          <w:p w14:paraId="6BECB785" w14:textId="77777777" w:rsidR="0020692D" w:rsidRPr="00E309A5" w:rsidRDefault="0020692D" w:rsidP="0020692D">
            <w:pPr>
              <w:jc w:val="left"/>
              <w:rPr>
                <w:rFonts w:ascii="Arial Narrow" w:eastAsia="仿宋" w:hAnsi="Arial Narrow" w:cs="宋体"/>
                <w:szCs w:val="21"/>
              </w:rPr>
            </w:pPr>
            <w:r w:rsidRPr="00E309A5">
              <w:rPr>
                <w:rFonts w:ascii="Arial Narrow" w:eastAsia="仿宋" w:hAnsi="Arial Narrow"/>
                <w:color w:val="000000"/>
                <w:szCs w:val="21"/>
              </w:rPr>
              <w:t>利息费用</w:t>
            </w:r>
          </w:p>
        </w:tc>
        <w:tc>
          <w:tcPr>
            <w:tcW w:w="318" w:type="pct"/>
            <w:vAlign w:val="center"/>
          </w:tcPr>
          <w:p w14:paraId="73494912" w14:textId="41936600"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5D853D22" w14:textId="4181247C"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5B873C75" w14:textId="3EC23459"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6E273F0D" w14:textId="49F76942"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830.40</w:t>
            </w:r>
          </w:p>
        </w:tc>
        <w:tc>
          <w:tcPr>
            <w:tcW w:w="356" w:type="pct"/>
            <w:vAlign w:val="center"/>
          </w:tcPr>
          <w:p w14:paraId="72AABACC" w14:textId="6731A75A"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830.40</w:t>
            </w:r>
          </w:p>
        </w:tc>
        <w:tc>
          <w:tcPr>
            <w:tcW w:w="356" w:type="pct"/>
            <w:vAlign w:val="center"/>
          </w:tcPr>
          <w:p w14:paraId="1ACD25AA" w14:textId="26AED48F"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818.48</w:t>
            </w:r>
          </w:p>
        </w:tc>
        <w:tc>
          <w:tcPr>
            <w:tcW w:w="356" w:type="pct"/>
            <w:vAlign w:val="center"/>
          </w:tcPr>
          <w:p w14:paraId="4B2AA07B" w14:textId="2A0B6067"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794.64</w:t>
            </w:r>
          </w:p>
        </w:tc>
        <w:tc>
          <w:tcPr>
            <w:tcW w:w="356" w:type="pct"/>
            <w:vAlign w:val="center"/>
          </w:tcPr>
          <w:p w14:paraId="3D5B7197" w14:textId="2D9A7653"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770.80</w:t>
            </w:r>
          </w:p>
        </w:tc>
        <w:tc>
          <w:tcPr>
            <w:tcW w:w="356" w:type="pct"/>
            <w:vAlign w:val="center"/>
          </w:tcPr>
          <w:p w14:paraId="7610EBC1" w14:textId="157A8E80"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746.96</w:t>
            </w:r>
          </w:p>
        </w:tc>
        <w:tc>
          <w:tcPr>
            <w:tcW w:w="356" w:type="pct"/>
            <w:vAlign w:val="center"/>
          </w:tcPr>
          <w:p w14:paraId="49408086" w14:textId="7CD4B120"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723.12</w:t>
            </w:r>
          </w:p>
        </w:tc>
        <w:tc>
          <w:tcPr>
            <w:tcW w:w="352" w:type="pct"/>
            <w:vAlign w:val="center"/>
          </w:tcPr>
          <w:p w14:paraId="19BC43CC" w14:textId="2BEA605A"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699.28</w:t>
            </w:r>
          </w:p>
        </w:tc>
        <w:tc>
          <w:tcPr>
            <w:tcW w:w="352" w:type="pct"/>
            <w:vAlign w:val="center"/>
          </w:tcPr>
          <w:p w14:paraId="12E6CF19" w14:textId="7F17260D"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675.44</w:t>
            </w:r>
          </w:p>
        </w:tc>
      </w:tr>
      <w:tr w:rsidR="0020692D" w:rsidRPr="00E309A5" w14:paraId="7804C6ED" w14:textId="3BA3B225" w:rsidTr="00BF0410">
        <w:trPr>
          <w:trHeight w:val="20"/>
          <w:jc w:val="center"/>
        </w:trPr>
        <w:tc>
          <w:tcPr>
            <w:tcW w:w="232" w:type="pct"/>
            <w:vAlign w:val="center"/>
          </w:tcPr>
          <w:p w14:paraId="7022DEE6" w14:textId="77777777" w:rsidR="0020692D" w:rsidRPr="00E309A5" w:rsidRDefault="0020692D" w:rsidP="0020692D">
            <w:pPr>
              <w:jc w:val="left"/>
              <w:rPr>
                <w:rFonts w:ascii="Arial Narrow" w:eastAsia="仿宋" w:hAnsi="Arial Narrow" w:cs="宋体"/>
                <w:szCs w:val="21"/>
              </w:rPr>
            </w:pPr>
            <w:r w:rsidRPr="00E309A5">
              <w:rPr>
                <w:rFonts w:ascii="Arial Narrow" w:eastAsia="仿宋" w:hAnsi="Arial Narrow"/>
                <w:color w:val="000000"/>
                <w:szCs w:val="21"/>
              </w:rPr>
              <w:t>3</w:t>
            </w:r>
          </w:p>
        </w:tc>
        <w:tc>
          <w:tcPr>
            <w:tcW w:w="541" w:type="pct"/>
            <w:vAlign w:val="center"/>
          </w:tcPr>
          <w:p w14:paraId="04CE197D" w14:textId="77777777" w:rsidR="0020692D" w:rsidRPr="00E309A5" w:rsidRDefault="0020692D" w:rsidP="0020692D">
            <w:pPr>
              <w:jc w:val="left"/>
              <w:rPr>
                <w:rFonts w:ascii="Arial Narrow" w:eastAsia="仿宋" w:hAnsi="Arial Narrow" w:cs="宋体"/>
                <w:szCs w:val="21"/>
              </w:rPr>
            </w:pPr>
            <w:r w:rsidRPr="00E309A5">
              <w:rPr>
                <w:rFonts w:ascii="Arial Narrow" w:eastAsia="仿宋" w:hAnsi="Arial Narrow"/>
                <w:color w:val="000000"/>
                <w:szCs w:val="21"/>
              </w:rPr>
              <w:t>利润总额</w:t>
            </w:r>
          </w:p>
        </w:tc>
        <w:tc>
          <w:tcPr>
            <w:tcW w:w="318" w:type="pct"/>
            <w:vAlign w:val="center"/>
          </w:tcPr>
          <w:p w14:paraId="71B494AB" w14:textId="627FED5D"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37B8502B" w14:textId="0928856A"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34E858C4" w14:textId="06C89956"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50A21432" w14:textId="553DEBB8"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1,783.07</w:t>
            </w:r>
          </w:p>
        </w:tc>
        <w:tc>
          <w:tcPr>
            <w:tcW w:w="356" w:type="pct"/>
            <w:vAlign w:val="center"/>
          </w:tcPr>
          <w:p w14:paraId="74ED9675" w14:textId="73427B80"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1,783.07</w:t>
            </w:r>
          </w:p>
        </w:tc>
        <w:tc>
          <w:tcPr>
            <w:tcW w:w="356" w:type="pct"/>
            <w:vAlign w:val="center"/>
          </w:tcPr>
          <w:p w14:paraId="59B1ED9B" w14:textId="1432A536"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1,794.99</w:t>
            </w:r>
          </w:p>
        </w:tc>
        <w:tc>
          <w:tcPr>
            <w:tcW w:w="356" w:type="pct"/>
            <w:vAlign w:val="center"/>
          </w:tcPr>
          <w:p w14:paraId="19F52AC1" w14:textId="64573F3D"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1,818.83</w:t>
            </w:r>
          </w:p>
        </w:tc>
        <w:tc>
          <w:tcPr>
            <w:tcW w:w="356" w:type="pct"/>
            <w:vAlign w:val="center"/>
          </w:tcPr>
          <w:p w14:paraId="6D75E09D" w14:textId="6D229C3B"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1,842.67</w:t>
            </w:r>
          </w:p>
        </w:tc>
        <w:tc>
          <w:tcPr>
            <w:tcW w:w="356" w:type="pct"/>
            <w:vAlign w:val="center"/>
          </w:tcPr>
          <w:p w14:paraId="34CD7AA9" w14:textId="51E0E6AE"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1,866.51</w:t>
            </w:r>
          </w:p>
        </w:tc>
        <w:tc>
          <w:tcPr>
            <w:tcW w:w="356" w:type="pct"/>
            <w:vAlign w:val="center"/>
          </w:tcPr>
          <w:p w14:paraId="7D6720C6" w14:textId="30302BF4"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1,890.35</w:t>
            </w:r>
          </w:p>
        </w:tc>
        <w:tc>
          <w:tcPr>
            <w:tcW w:w="352" w:type="pct"/>
            <w:vAlign w:val="center"/>
          </w:tcPr>
          <w:p w14:paraId="1532FA3C" w14:textId="47EA58B3"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1,914.19</w:t>
            </w:r>
          </w:p>
        </w:tc>
        <w:tc>
          <w:tcPr>
            <w:tcW w:w="352" w:type="pct"/>
            <w:vAlign w:val="center"/>
          </w:tcPr>
          <w:p w14:paraId="11F61AE6" w14:textId="7BFD2280"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1,938.03</w:t>
            </w:r>
          </w:p>
        </w:tc>
      </w:tr>
      <w:tr w:rsidR="0020692D" w:rsidRPr="00E309A5" w14:paraId="6411282F" w14:textId="29729AC9" w:rsidTr="00BF0410">
        <w:trPr>
          <w:trHeight w:val="20"/>
          <w:jc w:val="center"/>
        </w:trPr>
        <w:tc>
          <w:tcPr>
            <w:tcW w:w="232" w:type="pct"/>
            <w:vAlign w:val="center"/>
          </w:tcPr>
          <w:p w14:paraId="6A5068C8" w14:textId="77777777" w:rsidR="0020692D" w:rsidRPr="00E309A5" w:rsidRDefault="0020692D" w:rsidP="0020692D">
            <w:pPr>
              <w:jc w:val="left"/>
              <w:rPr>
                <w:rFonts w:ascii="Arial Narrow" w:eastAsia="仿宋" w:hAnsi="Arial Narrow" w:cs="宋体"/>
                <w:szCs w:val="21"/>
              </w:rPr>
            </w:pPr>
            <w:r w:rsidRPr="00E309A5">
              <w:rPr>
                <w:rFonts w:ascii="Arial Narrow" w:eastAsia="仿宋" w:hAnsi="Arial Narrow"/>
                <w:color w:val="000000"/>
                <w:szCs w:val="21"/>
              </w:rPr>
              <w:t>4</w:t>
            </w:r>
          </w:p>
        </w:tc>
        <w:tc>
          <w:tcPr>
            <w:tcW w:w="541" w:type="pct"/>
            <w:vAlign w:val="center"/>
          </w:tcPr>
          <w:p w14:paraId="29D0B612" w14:textId="77777777" w:rsidR="0020692D" w:rsidRPr="00E309A5" w:rsidRDefault="0020692D" w:rsidP="0020692D">
            <w:pPr>
              <w:jc w:val="left"/>
              <w:rPr>
                <w:rFonts w:ascii="Arial Narrow" w:eastAsia="仿宋" w:hAnsi="Arial Narrow" w:cs="宋体"/>
                <w:szCs w:val="21"/>
              </w:rPr>
            </w:pPr>
            <w:r w:rsidRPr="00E309A5">
              <w:rPr>
                <w:rFonts w:ascii="Arial Narrow" w:eastAsia="仿宋" w:hAnsi="Arial Narrow"/>
                <w:color w:val="000000"/>
                <w:szCs w:val="21"/>
              </w:rPr>
              <w:t>所得税</w:t>
            </w:r>
          </w:p>
        </w:tc>
        <w:tc>
          <w:tcPr>
            <w:tcW w:w="318" w:type="pct"/>
            <w:vAlign w:val="center"/>
          </w:tcPr>
          <w:p w14:paraId="46E59C37" w14:textId="56F64E2B"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71A6D55A" w14:textId="202A92CF"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2853C2B3" w14:textId="14F993BD"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3061212C" w14:textId="766CC87A"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445.77</w:t>
            </w:r>
          </w:p>
        </w:tc>
        <w:tc>
          <w:tcPr>
            <w:tcW w:w="356" w:type="pct"/>
            <w:vAlign w:val="center"/>
          </w:tcPr>
          <w:p w14:paraId="19426E27" w14:textId="1E9AE6B5"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445.77</w:t>
            </w:r>
          </w:p>
        </w:tc>
        <w:tc>
          <w:tcPr>
            <w:tcW w:w="356" w:type="pct"/>
            <w:vAlign w:val="center"/>
          </w:tcPr>
          <w:p w14:paraId="2488877D" w14:textId="5F3D86C0"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448.75</w:t>
            </w:r>
          </w:p>
        </w:tc>
        <w:tc>
          <w:tcPr>
            <w:tcW w:w="356" w:type="pct"/>
            <w:vAlign w:val="center"/>
          </w:tcPr>
          <w:p w14:paraId="24C29E87" w14:textId="571DA8BD"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454.71</w:t>
            </w:r>
          </w:p>
        </w:tc>
        <w:tc>
          <w:tcPr>
            <w:tcW w:w="356" w:type="pct"/>
            <w:vAlign w:val="center"/>
          </w:tcPr>
          <w:p w14:paraId="59486BE5" w14:textId="3974FE18"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460.67</w:t>
            </w:r>
          </w:p>
        </w:tc>
        <w:tc>
          <w:tcPr>
            <w:tcW w:w="356" w:type="pct"/>
            <w:vAlign w:val="center"/>
          </w:tcPr>
          <w:p w14:paraId="4CC1DABF" w14:textId="5F0FFBA1"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466.63</w:t>
            </w:r>
          </w:p>
        </w:tc>
        <w:tc>
          <w:tcPr>
            <w:tcW w:w="356" w:type="pct"/>
            <w:vAlign w:val="center"/>
          </w:tcPr>
          <w:p w14:paraId="49D4AD87" w14:textId="2B53D81C"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472.59</w:t>
            </w:r>
          </w:p>
        </w:tc>
        <w:tc>
          <w:tcPr>
            <w:tcW w:w="352" w:type="pct"/>
            <w:vAlign w:val="center"/>
          </w:tcPr>
          <w:p w14:paraId="7BE77748" w14:textId="0853D24C"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478.55</w:t>
            </w:r>
          </w:p>
        </w:tc>
        <w:tc>
          <w:tcPr>
            <w:tcW w:w="352" w:type="pct"/>
            <w:vAlign w:val="center"/>
          </w:tcPr>
          <w:p w14:paraId="2CA8D176" w14:textId="22927DF5"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484.51</w:t>
            </w:r>
          </w:p>
        </w:tc>
      </w:tr>
      <w:tr w:rsidR="0020692D" w:rsidRPr="00E309A5" w14:paraId="4043D1EB" w14:textId="6378576F" w:rsidTr="00BF0410">
        <w:trPr>
          <w:trHeight w:val="20"/>
          <w:jc w:val="center"/>
        </w:trPr>
        <w:tc>
          <w:tcPr>
            <w:tcW w:w="232" w:type="pct"/>
            <w:vAlign w:val="center"/>
          </w:tcPr>
          <w:p w14:paraId="013F8977" w14:textId="77777777" w:rsidR="0020692D" w:rsidRPr="00E309A5" w:rsidRDefault="0020692D" w:rsidP="0020692D">
            <w:pPr>
              <w:jc w:val="left"/>
              <w:rPr>
                <w:rFonts w:ascii="Arial Narrow" w:eastAsia="仿宋" w:hAnsi="Arial Narrow" w:cs="宋体"/>
                <w:szCs w:val="21"/>
              </w:rPr>
            </w:pPr>
            <w:r w:rsidRPr="00E309A5">
              <w:rPr>
                <w:rFonts w:ascii="Arial Narrow" w:eastAsia="仿宋" w:hAnsi="Arial Narrow"/>
                <w:color w:val="000000"/>
                <w:szCs w:val="21"/>
              </w:rPr>
              <w:t>5</w:t>
            </w:r>
          </w:p>
        </w:tc>
        <w:tc>
          <w:tcPr>
            <w:tcW w:w="541" w:type="pct"/>
            <w:vAlign w:val="center"/>
          </w:tcPr>
          <w:p w14:paraId="7D894D67" w14:textId="77777777" w:rsidR="0020692D" w:rsidRPr="00E309A5" w:rsidRDefault="0020692D" w:rsidP="0020692D">
            <w:pPr>
              <w:jc w:val="left"/>
              <w:rPr>
                <w:rFonts w:ascii="Arial Narrow" w:eastAsia="仿宋" w:hAnsi="Arial Narrow" w:cs="宋体"/>
                <w:szCs w:val="21"/>
              </w:rPr>
            </w:pPr>
            <w:r w:rsidRPr="00E309A5">
              <w:rPr>
                <w:rFonts w:ascii="Arial Narrow" w:eastAsia="仿宋" w:hAnsi="Arial Narrow"/>
                <w:color w:val="000000"/>
                <w:szCs w:val="21"/>
              </w:rPr>
              <w:t>净利润</w:t>
            </w:r>
          </w:p>
        </w:tc>
        <w:tc>
          <w:tcPr>
            <w:tcW w:w="318" w:type="pct"/>
            <w:vAlign w:val="center"/>
          </w:tcPr>
          <w:p w14:paraId="176B6AF2" w14:textId="60EADE0B"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0EF294F7" w14:textId="380F039A"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0B499369" w14:textId="2288E324"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6" w:type="pct"/>
            <w:vAlign w:val="center"/>
          </w:tcPr>
          <w:p w14:paraId="20A8E828" w14:textId="2E5B1DF6"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1,337.30</w:t>
            </w:r>
          </w:p>
        </w:tc>
        <w:tc>
          <w:tcPr>
            <w:tcW w:w="356" w:type="pct"/>
            <w:vAlign w:val="center"/>
          </w:tcPr>
          <w:p w14:paraId="0ADF052D" w14:textId="278F21F7"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1,337.30</w:t>
            </w:r>
          </w:p>
        </w:tc>
        <w:tc>
          <w:tcPr>
            <w:tcW w:w="356" w:type="pct"/>
            <w:vAlign w:val="center"/>
          </w:tcPr>
          <w:p w14:paraId="28D63D21" w14:textId="3B7E73B7"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1,346.24</w:t>
            </w:r>
          </w:p>
        </w:tc>
        <w:tc>
          <w:tcPr>
            <w:tcW w:w="356" w:type="pct"/>
            <w:vAlign w:val="center"/>
          </w:tcPr>
          <w:p w14:paraId="3DF3F427" w14:textId="4E2338EE"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1,364.12</w:t>
            </w:r>
          </w:p>
        </w:tc>
        <w:tc>
          <w:tcPr>
            <w:tcW w:w="356" w:type="pct"/>
            <w:vAlign w:val="center"/>
          </w:tcPr>
          <w:p w14:paraId="52EA5BDA" w14:textId="52ED3505"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1,382.00</w:t>
            </w:r>
          </w:p>
        </w:tc>
        <w:tc>
          <w:tcPr>
            <w:tcW w:w="356" w:type="pct"/>
            <w:vAlign w:val="center"/>
          </w:tcPr>
          <w:p w14:paraId="276B36F4" w14:textId="3E28CE4E"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1,399.88</w:t>
            </w:r>
          </w:p>
        </w:tc>
        <w:tc>
          <w:tcPr>
            <w:tcW w:w="356" w:type="pct"/>
            <w:vAlign w:val="center"/>
          </w:tcPr>
          <w:p w14:paraId="6C81188C" w14:textId="343B16D1"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1,417.76</w:t>
            </w:r>
          </w:p>
        </w:tc>
        <w:tc>
          <w:tcPr>
            <w:tcW w:w="352" w:type="pct"/>
            <w:vAlign w:val="center"/>
          </w:tcPr>
          <w:p w14:paraId="6FE7E571" w14:textId="157647A7"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1,435.64</w:t>
            </w:r>
          </w:p>
        </w:tc>
        <w:tc>
          <w:tcPr>
            <w:tcW w:w="352" w:type="pct"/>
            <w:vAlign w:val="center"/>
          </w:tcPr>
          <w:p w14:paraId="1ABF26AD" w14:textId="37A8A2BC"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1,453.52</w:t>
            </w:r>
          </w:p>
        </w:tc>
      </w:tr>
    </w:tbl>
    <w:p w14:paraId="04D8E975" w14:textId="19F5D564" w:rsidR="00240984" w:rsidRPr="00E309A5" w:rsidRDefault="00EA6C08" w:rsidP="002E0CBF">
      <w:pPr>
        <w:ind w:firstLineChars="200" w:firstLine="480"/>
        <w:rPr>
          <w:rFonts w:ascii="Arial Narrow" w:eastAsia="仿宋" w:hAnsi="Arial Narrow"/>
          <w:sz w:val="24"/>
          <w:szCs w:val="24"/>
        </w:rPr>
      </w:pPr>
      <w:r w:rsidRPr="00E309A5">
        <w:rPr>
          <w:rFonts w:ascii="Arial Narrow" w:eastAsia="仿宋" w:hAnsi="Arial Narrow"/>
          <w:sz w:val="24"/>
          <w:szCs w:val="24"/>
        </w:rPr>
        <w:t>续表</w:t>
      </w:r>
    </w:p>
    <w:tbl>
      <w:tblPr>
        <w:tblW w:w="5000" w:type="pct"/>
        <w:jc w:val="center"/>
        <w:tblBorders>
          <w:top w:val="single" w:sz="6" w:space="0" w:color="auto"/>
          <w:bottom w:val="single" w:sz="6"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647"/>
        <w:gridCol w:w="1500"/>
        <w:gridCol w:w="1005"/>
        <w:gridCol w:w="1007"/>
        <w:gridCol w:w="1005"/>
        <w:gridCol w:w="1007"/>
        <w:gridCol w:w="1007"/>
        <w:gridCol w:w="1005"/>
        <w:gridCol w:w="1007"/>
        <w:gridCol w:w="1007"/>
        <w:gridCol w:w="1005"/>
        <w:gridCol w:w="1007"/>
        <w:gridCol w:w="1007"/>
        <w:gridCol w:w="1013"/>
      </w:tblGrid>
      <w:tr w:rsidR="0035542E" w:rsidRPr="00E309A5" w14:paraId="7DC97694" w14:textId="77777777" w:rsidTr="00C62923">
        <w:trPr>
          <w:trHeight w:val="20"/>
          <w:tblHeader/>
          <w:jc w:val="center"/>
        </w:trPr>
        <w:tc>
          <w:tcPr>
            <w:tcW w:w="227" w:type="pct"/>
            <w:tcBorders>
              <w:top w:val="single" w:sz="6" w:space="0" w:color="auto"/>
              <w:bottom w:val="single" w:sz="6" w:space="0" w:color="auto"/>
            </w:tcBorders>
            <w:vAlign w:val="center"/>
          </w:tcPr>
          <w:p w14:paraId="1080F31E" w14:textId="77777777" w:rsidR="0035542E" w:rsidRPr="00E309A5" w:rsidRDefault="0035542E" w:rsidP="0035542E">
            <w:pPr>
              <w:jc w:val="center"/>
              <w:rPr>
                <w:rFonts w:ascii="Arial Narrow" w:eastAsia="仿宋" w:hAnsi="Arial Narrow" w:cs="宋体"/>
                <w:color w:val="000000"/>
                <w:szCs w:val="21"/>
              </w:rPr>
            </w:pPr>
            <w:r w:rsidRPr="00E309A5">
              <w:rPr>
                <w:rFonts w:ascii="Arial Narrow" w:eastAsia="仿宋" w:hAnsi="Arial Narrow"/>
                <w:color w:val="000000"/>
                <w:szCs w:val="21"/>
              </w:rPr>
              <w:t>序号</w:t>
            </w:r>
          </w:p>
        </w:tc>
        <w:tc>
          <w:tcPr>
            <w:tcW w:w="527" w:type="pct"/>
            <w:tcBorders>
              <w:top w:val="single" w:sz="6" w:space="0" w:color="auto"/>
              <w:bottom w:val="single" w:sz="6" w:space="0" w:color="auto"/>
            </w:tcBorders>
            <w:vAlign w:val="center"/>
          </w:tcPr>
          <w:p w14:paraId="3DFB6F8F" w14:textId="77777777" w:rsidR="0035542E" w:rsidRPr="00E309A5" w:rsidRDefault="0035542E" w:rsidP="0035542E">
            <w:pPr>
              <w:jc w:val="center"/>
              <w:rPr>
                <w:rFonts w:ascii="Arial Narrow" w:eastAsia="仿宋" w:hAnsi="Arial Narrow" w:cs="宋体"/>
                <w:color w:val="000000"/>
                <w:szCs w:val="21"/>
              </w:rPr>
            </w:pPr>
            <w:r w:rsidRPr="00E309A5">
              <w:rPr>
                <w:rFonts w:ascii="Arial Narrow" w:eastAsia="仿宋" w:hAnsi="Arial Narrow"/>
                <w:color w:val="000000"/>
                <w:szCs w:val="21"/>
              </w:rPr>
              <w:t>项目</w:t>
            </w:r>
          </w:p>
        </w:tc>
        <w:tc>
          <w:tcPr>
            <w:tcW w:w="353" w:type="pct"/>
            <w:tcBorders>
              <w:top w:val="single" w:sz="6" w:space="0" w:color="auto"/>
              <w:bottom w:val="single" w:sz="6" w:space="0" w:color="auto"/>
            </w:tcBorders>
            <w:vAlign w:val="center"/>
          </w:tcPr>
          <w:p w14:paraId="71F39A7C" w14:textId="1EEC53E7" w:rsidR="0035542E" w:rsidRPr="00E309A5" w:rsidRDefault="0035542E" w:rsidP="0035542E">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2035</w:t>
            </w:r>
            <w:r w:rsidRPr="00E309A5">
              <w:rPr>
                <w:rFonts w:ascii="Arial Narrow" w:eastAsia="仿宋" w:hAnsi="Arial Narrow"/>
              </w:rPr>
              <w:t>年</w:t>
            </w:r>
          </w:p>
        </w:tc>
        <w:tc>
          <w:tcPr>
            <w:tcW w:w="354" w:type="pct"/>
            <w:tcBorders>
              <w:top w:val="single" w:sz="6" w:space="0" w:color="auto"/>
              <w:bottom w:val="single" w:sz="6" w:space="0" w:color="auto"/>
            </w:tcBorders>
            <w:vAlign w:val="center"/>
          </w:tcPr>
          <w:p w14:paraId="297A8993" w14:textId="30E41852" w:rsidR="0035542E" w:rsidRPr="00E309A5" w:rsidRDefault="0035542E" w:rsidP="0035542E">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2036</w:t>
            </w:r>
            <w:r w:rsidRPr="00E309A5">
              <w:rPr>
                <w:rFonts w:ascii="Arial Narrow" w:eastAsia="仿宋" w:hAnsi="Arial Narrow"/>
              </w:rPr>
              <w:t>年</w:t>
            </w:r>
          </w:p>
        </w:tc>
        <w:tc>
          <w:tcPr>
            <w:tcW w:w="353" w:type="pct"/>
            <w:tcBorders>
              <w:top w:val="single" w:sz="6" w:space="0" w:color="auto"/>
              <w:bottom w:val="single" w:sz="6" w:space="0" w:color="auto"/>
            </w:tcBorders>
            <w:vAlign w:val="center"/>
          </w:tcPr>
          <w:p w14:paraId="5CFC9010" w14:textId="5B7BECDF" w:rsidR="0035542E" w:rsidRPr="00E309A5" w:rsidRDefault="0035542E" w:rsidP="0035542E">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2037</w:t>
            </w:r>
            <w:r w:rsidRPr="00E309A5">
              <w:rPr>
                <w:rFonts w:ascii="Arial Narrow" w:eastAsia="仿宋" w:hAnsi="Arial Narrow"/>
              </w:rPr>
              <w:t>年</w:t>
            </w:r>
          </w:p>
        </w:tc>
        <w:tc>
          <w:tcPr>
            <w:tcW w:w="354" w:type="pct"/>
            <w:tcBorders>
              <w:top w:val="single" w:sz="6" w:space="0" w:color="auto"/>
              <w:bottom w:val="single" w:sz="6" w:space="0" w:color="auto"/>
            </w:tcBorders>
            <w:vAlign w:val="center"/>
          </w:tcPr>
          <w:p w14:paraId="602F9079" w14:textId="40516936" w:rsidR="0035542E" w:rsidRPr="00E309A5" w:rsidRDefault="0035542E" w:rsidP="0035542E">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2038</w:t>
            </w:r>
            <w:r w:rsidRPr="00E309A5">
              <w:rPr>
                <w:rFonts w:ascii="Arial Narrow" w:eastAsia="仿宋" w:hAnsi="Arial Narrow"/>
              </w:rPr>
              <w:t>年</w:t>
            </w:r>
          </w:p>
        </w:tc>
        <w:tc>
          <w:tcPr>
            <w:tcW w:w="354" w:type="pct"/>
            <w:tcBorders>
              <w:top w:val="single" w:sz="6" w:space="0" w:color="auto"/>
              <w:bottom w:val="single" w:sz="6" w:space="0" w:color="auto"/>
            </w:tcBorders>
            <w:vAlign w:val="center"/>
          </w:tcPr>
          <w:p w14:paraId="1BC669EB" w14:textId="7CFC2EAD" w:rsidR="0035542E" w:rsidRPr="00E309A5" w:rsidRDefault="0035542E" w:rsidP="0035542E">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2039</w:t>
            </w:r>
            <w:r w:rsidRPr="00E309A5">
              <w:rPr>
                <w:rFonts w:ascii="Arial Narrow" w:eastAsia="仿宋" w:hAnsi="Arial Narrow"/>
              </w:rPr>
              <w:t>年</w:t>
            </w:r>
          </w:p>
        </w:tc>
        <w:tc>
          <w:tcPr>
            <w:tcW w:w="353" w:type="pct"/>
            <w:tcBorders>
              <w:top w:val="single" w:sz="6" w:space="0" w:color="auto"/>
              <w:bottom w:val="single" w:sz="6" w:space="0" w:color="auto"/>
            </w:tcBorders>
            <w:vAlign w:val="center"/>
          </w:tcPr>
          <w:p w14:paraId="25DA2ECB" w14:textId="5F7F90AD" w:rsidR="0035542E" w:rsidRPr="00E309A5" w:rsidRDefault="0035542E" w:rsidP="0035542E">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2040</w:t>
            </w:r>
            <w:r w:rsidRPr="00E309A5">
              <w:rPr>
                <w:rFonts w:ascii="Arial Narrow" w:eastAsia="仿宋" w:hAnsi="Arial Narrow"/>
              </w:rPr>
              <w:t>年</w:t>
            </w:r>
          </w:p>
        </w:tc>
        <w:tc>
          <w:tcPr>
            <w:tcW w:w="354" w:type="pct"/>
            <w:tcBorders>
              <w:top w:val="single" w:sz="6" w:space="0" w:color="auto"/>
              <w:bottom w:val="single" w:sz="6" w:space="0" w:color="auto"/>
            </w:tcBorders>
            <w:vAlign w:val="center"/>
          </w:tcPr>
          <w:p w14:paraId="01D4568E" w14:textId="56A27B5C" w:rsidR="0035542E" w:rsidRPr="00E309A5" w:rsidRDefault="0035542E" w:rsidP="0035542E">
            <w:pPr>
              <w:autoSpaceDE w:val="0"/>
              <w:autoSpaceDN w:val="0"/>
              <w:adjustRightInd w:val="0"/>
              <w:jc w:val="center"/>
              <w:rPr>
                <w:rFonts w:ascii="Arial Narrow" w:eastAsia="仿宋" w:hAnsi="Arial Narrow"/>
              </w:rPr>
            </w:pPr>
            <w:r w:rsidRPr="00E309A5">
              <w:rPr>
                <w:rFonts w:ascii="Arial Narrow" w:eastAsia="仿宋" w:hAnsi="Arial Narrow"/>
              </w:rPr>
              <w:t>2041</w:t>
            </w:r>
            <w:r w:rsidRPr="00E309A5">
              <w:rPr>
                <w:rFonts w:ascii="Arial Narrow" w:eastAsia="仿宋" w:hAnsi="Arial Narrow"/>
              </w:rPr>
              <w:t>年</w:t>
            </w:r>
          </w:p>
        </w:tc>
        <w:tc>
          <w:tcPr>
            <w:tcW w:w="354" w:type="pct"/>
            <w:tcBorders>
              <w:top w:val="single" w:sz="6" w:space="0" w:color="auto"/>
              <w:bottom w:val="single" w:sz="6" w:space="0" w:color="auto"/>
            </w:tcBorders>
            <w:vAlign w:val="center"/>
          </w:tcPr>
          <w:p w14:paraId="3E41F418" w14:textId="2ABBBEF5" w:rsidR="0035542E" w:rsidRPr="00E309A5" w:rsidRDefault="0035542E" w:rsidP="0035542E">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2042</w:t>
            </w:r>
            <w:r w:rsidRPr="00E309A5">
              <w:rPr>
                <w:rFonts w:ascii="Arial Narrow" w:eastAsia="仿宋" w:hAnsi="Arial Narrow"/>
              </w:rPr>
              <w:t>年</w:t>
            </w:r>
          </w:p>
        </w:tc>
        <w:tc>
          <w:tcPr>
            <w:tcW w:w="353" w:type="pct"/>
            <w:tcBorders>
              <w:top w:val="single" w:sz="6" w:space="0" w:color="auto"/>
              <w:bottom w:val="single" w:sz="6" w:space="0" w:color="auto"/>
            </w:tcBorders>
            <w:vAlign w:val="center"/>
          </w:tcPr>
          <w:p w14:paraId="6546D0D8" w14:textId="3FA1CC25" w:rsidR="0035542E" w:rsidRPr="00E309A5" w:rsidRDefault="0035542E" w:rsidP="0035542E">
            <w:pPr>
              <w:autoSpaceDE w:val="0"/>
              <w:autoSpaceDN w:val="0"/>
              <w:adjustRightInd w:val="0"/>
              <w:jc w:val="center"/>
              <w:rPr>
                <w:rFonts w:ascii="Arial Narrow" w:eastAsia="仿宋" w:hAnsi="Arial Narrow"/>
                <w:color w:val="000000"/>
              </w:rPr>
            </w:pPr>
            <w:r w:rsidRPr="00E309A5">
              <w:rPr>
                <w:rFonts w:ascii="Arial Narrow" w:eastAsia="仿宋" w:hAnsi="Arial Narrow"/>
              </w:rPr>
              <w:t>2043</w:t>
            </w:r>
            <w:r w:rsidRPr="00E309A5">
              <w:rPr>
                <w:rFonts w:ascii="Arial Narrow" w:eastAsia="仿宋" w:hAnsi="Arial Narrow"/>
              </w:rPr>
              <w:t>年</w:t>
            </w:r>
          </w:p>
        </w:tc>
        <w:tc>
          <w:tcPr>
            <w:tcW w:w="354" w:type="pct"/>
            <w:tcBorders>
              <w:top w:val="single" w:sz="6" w:space="0" w:color="auto"/>
              <w:bottom w:val="single" w:sz="6" w:space="0" w:color="auto"/>
            </w:tcBorders>
            <w:vAlign w:val="center"/>
          </w:tcPr>
          <w:p w14:paraId="4D6C1D48" w14:textId="48EAFE85" w:rsidR="0035542E" w:rsidRPr="00E309A5" w:rsidRDefault="0035542E" w:rsidP="0035542E">
            <w:pPr>
              <w:autoSpaceDE w:val="0"/>
              <w:autoSpaceDN w:val="0"/>
              <w:adjustRightInd w:val="0"/>
              <w:jc w:val="center"/>
              <w:rPr>
                <w:rFonts w:ascii="Arial Narrow" w:eastAsia="仿宋" w:hAnsi="Arial Narrow"/>
                <w:color w:val="000000"/>
              </w:rPr>
            </w:pPr>
            <w:r w:rsidRPr="00E309A5">
              <w:rPr>
                <w:rFonts w:ascii="Arial Narrow" w:eastAsia="仿宋" w:hAnsi="Arial Narrow"/>
              </w:rPr>
              <w:t>2044</w:t>
            </w:r>
            <w:r w:rsidRPr="00E309A5">
              <w:rPr>
                <w:rFonts w:ascii="Arial Narrow" w:eastAsia="仿宋" w:hAnsi="Arial Narrow"/>
              </w:rPr>
              <w:t>年</w:t>
            </w:r>
          </w:p>
        </w:tc>
        <w:tc>
          <w:tcPr>
            <w:tcW w:w="354" w:type="pct"/>
            <w:tcBorders>
              <w:top w:val="single" w:sz="6" w:space="0" w:color="auto"/>
              <w:bottom w:val="single" w:sz="6" w:space="0" w:color="auto"/>
            </w:tcBorders>
            <w:vAlign w:val="center"/>
          </w:tcPr>
          <w:p w14:paraId="429D4837" w14:textId="120F3916" w:rsidR="0035542E" w:rsidRPr="00E309A5" w:rsidRDefault="0035542E" w:rsidP="0035542E">
            <w:pPr>
              <w:autoSpaceDE w:val="0"/>
              <w:autoSpaceDN w:val="0"/>
              <w:adjustRightInd w:val="0"/>
              <w:jc w:val="center"/>
              <w:rPr>
                <w:rFonts w:ascii="Arial Narrow" w:eastAsia="仿宋" w:hAnsi="Arial Narrow"/>
                <w:color w:val="000000"/>
              </w:rPr>
            </w:pPr>
            <w:r w:rsidRPr="00E309A5">
              <w:rPr>
                <w:rFonts w:ascii="Arial Narrow" w:eastAsia="仿宋" w:hAnsi="Arial Narrow"/>
              </w:rPr>
              <w:t>2045</w:t>
            </w:r>
            <w:r w:rsidRPr="00E309A5">
              <w:rPr>
                <w:rFonts w:ascii="Arial Narrow" w:eastAsia="仿宋" w:hAnsi="Arial Narrow"/>
              </w:rPr>
              <w:t>年</w:t>
            </w:r>
          </w:p>
        </w:tc>
        <w:tc>
          <w:tcPr>
            <w:tcW w:w="358" w:type="pct"/>
            <w:tcBorders>
              <w:top w:val="single" w:sz="6" w:space="0" w:color="auto"/>
              <w:bottom w:val="single" w:sz="6" w:space="0" w:color="auto"/>
            </w:tcBorders>
            <w:vAlign w:val="center"/>
          </w:tcPr>
          <w:p w14:paraId="283278B5" w14:textId="45AE04C7" w:rsidR="0035542E" w:rsidRPr="00E309A5" w:rsidRDefault="0035542E" w:rsidP="0035542E">
            <w:pPr>
              <w:autoSpaceDE w:val="0"/>
              <w:autoSpaceDN w:val="0"/>
              <w:adjustRightInd w:val="0"/>
              <w:jc w:val="center"/>
              <w:rPr>
                <w:rFonts w:ascii="Arial Narrow" w:eastAsia="仿宋" w:hAnsi="Arial Narrow"/>
                <w:color w:val="000000"/>
                <w:szCs w:val="21"/>
              </w:rPr>
            </w:pPr>
            <w:r w:rsidRPr="00E309A5">
              <w:rPr>
                <w:rFonts w:ascii="Arial Narrow" w:eastAsia="仿宋" w:hAnsi="Arial Narrow"/>
                <w:color w:val="000000"/>
              </w:rPr>
              <w:t>合计</w:t>
            </w:r>
          </w:p>
        </w:tc>
      </w:tr>
      <w:tr w:rsidR="0020692D" w:rsidRPr="00E309A5" w14:paraId="4B36E62E" w14:textId="77777777" w:rsidTr="00C62923">
        <w:trPr>
          <w:trHeight w:val="20"/>
          <w:jc w:val="center"/>
        </w:trPr>
        <w:tc>
          <w:tcPr>
            <w:tcW w:w="227" w:type="pct"/>
            <w:vAlign w:val="center"/>
          </w:tcPr>
          <w:p w14:paraId="34D70142" w14:textId="77777777" w:rsidR="0020692D" w:rsidRPr="00E309A5" w:rsidRDefault="0020692D" w:rsidP="0020692D">
            <w:pPr>
              <w:jc w:val="left"/>
              <w:rPr>
                <w:rFonts w:ascii="Arial Narrow" w:eastAsia="仿宋" w:hAnsi="Arial Narrow" w:cs="宋体"/>
                <w:szCs w:val="21"/>
              </w:rPr>
            </w:pPr>
            <w:r w:rsidRPr="00E309A5">
              <w:rPr>
                <w:rFonts w:ascii="Arial Narrow" w:eastAsia="仿宋" w:hAnsi="Arial Narrow"/>
                <w:color w:val="000000"/>
                <w:szCs w:val="21"/>
              </w:rPr>
              <w:t>1</w:t>
            </w:r>
          </w:p>
        </w:tc>
        <w:tc>
          <w:tcPr>
            <w:tcW w:w="527" w:type="pct"/>
            <w:vAlign w:val="center"/>
          </w:tcPr>
          <w:p w14:paraId="37580457" w14:textId="77777777" w:rsidR="0020692D" w:rsidRPr="00E309A5" w:rsidRDefault="0020692D" w:rsidP="0020692D">
            <w:pPr>
              <w:jc w:val="left"/>
              <w:rPr>
                <w:rFonts w:ascii="Arial Narrow" w:eastAsia="仿宋" w:hAnsi="Arial Narrow" w:cs="宋体"/>
                <w:szCs w:val="21"/>
              </w:rPr>
            </w:pPr>
            <w:r w:rsidRPr="00E309A5">
              <w:rPr>
                <w:rFonts w:ascii="Arial Narrow" w:eastAsia="仿宋" w:hAnsi="Arial Narrow"/>
                <w:color w:val="000000"/>
                <w:szCs w:val="21"/>
              </w:rPr>
              <w:t>收入</w:t>
            </w:r>
          </w:p>
        </w:tc>
        <w:tc>
          <w:tcPr>
            <w:tcW w:w="353" w:type="pct"/>
            <w:vAlign w:val="center"/>
          </w:tcPr>
          <w:p w14:paraId="46AB3C65" w14:textId="5D381E8F"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54" w:type="pct"/>
            <w:vAlign w:val="center"/>
          </w:tcPr>
          <w:p w14:paraId="3238D0C6" w14:textId="130FFA00"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53" w:type="pct"/>
            <w:vAlign w:val="center"/>
          </w:tcPr>
          <w:p w14:paraId="48AE0CDA" w14:textId="1AE9E54E"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54" w:type="pct"/>
            <w:vAlign w:val="center"/>
          </w:tcPr>
          <w:p w14:paraId="582FE7A0" w14:textId="3DF0EFE8"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54" w:type="pct"/>
            <w:vAlign w:val="center"/>
          </w:tcPr>
          <w:p w14:paraId="40D5DC90" w14:textId="5E1A9ED5"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53" w:type="pct"/>
            <w:vAlign w:val="center"/>
          </w:tcPr>
          <w:p w14:paraId="677B4851" w14:textId="0D0B7F09"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54" w:type="pct"/>
            <w:vAlign w:val="center"/>
          </w:tcPr>
          <w:p w14:paraId="5D5DBDD1" w14:textId="7F431629"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5,731.82</w:t>
            </w:r>
          </w:p>
        </w:tc>
        <w:tc>
          <w:tcPr>
            <w:tcW w:w="354" w:type="pct"/>
            <w:vAlign w:val="center"/>
          </w:tcPr>
          <w:p w14:paraId="7F923A9E" w14:textId="25958605"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53" w:type="pct"/>
            <w:vAlign w:val="center"/>
          </w:tcPr>
          <w:p w14:paraId="309CE6BB" w14:textId="52353FD1"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5,731.82</w:t>
            </w:r>
          </w:p>
        </w:tc>
        <w:tc>
          <w:tcPr>
            <w:tcW w:w="354" w:type="pct"/>
            <w:vAlign w:val="center"/>
          </w:tcPr>
          <w:p w14:paraId="3443F8EE" w14:textId="66FA2F14"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5,731.82</w:t>
            </w:r>
          </w:p>
        </w:tc>
        <w:tc>
          <w:tcPr>
            <w:tcW w:w="354" w:type="pct"/>
            <w:vAlign w:val="center"/>
          </w:tcPr>
          <w:p w14:paraId="35839CDE" w14:textId="6B724ABC"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2,865.92</w:t>
            </w:r>
          </w:p>
        </w:tc>
        <w:tc>
          <w:tcPr>
            <w:tcW w:w="358" w:type="pct"/>
            <w:vAlign w:val="center"/>
          </w:tcPr>
          <w:p w14:paraId="3EA6EA9F" w14:textId="077FA752"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111,770.50</w:t>
            </w:r>
          </w:p>
        </w:tc>
      </w:tr>
      <w:tr w:rsidR="0020692D" w:rsidRPr="00E309A5" w14:paraId="62F48FA4" w14:textId="77777777" w:rsidTr="00C62923">
        <w:trPr>
          <w:trHeight w:val="20"/>
          <w:jc w:val="center"/>
        </w:trPr>
        <w:tc>
          <w:tcPr>
            <w:tcW w:w="227" w:type="pct"/>
            <w:vAlign w:val="center"/>
          </w:tcPr>
          <w:p w14:paraId="14293F97" w14:textId="77777777" w:rsidR="0020692D" w:rsidRPr="00E309A5" w:rsidRDefault="0020692D" w:rsidP="0020692D">
            <w:pPr>
              <w:jc w:val="left"/>
              <w:rPr>
                <w:rFonts w:ascii="Arial Narrow" w:eastAsia="仿宋" w:hAnsi="Arial Narrow" w:cs="宋体"/>
                <w:szCs w:val="21"/>
              </w:rPr>
            </w:pPr>
            <w:r w:rsidRPr="00E309A5">
              <w:rPr>
                <w:rFonts w:ascii="Arial Narrow" w:eastAsia="仿宋" w:hAnsi="Arial Narrow"/>
                <w:szCs w:val="21"/>
              </w:rPr>
              <w:t>1.1</w:t>
            </w:r>
          </w:p>
        </w:tc>
        <w:tc>
          <w:tcPr>
            <w:tcW w:w="527" w:type="pct"/>
            <w:vAlign w:val="center"/>
          </w:tcPr>
          <w:p w14:paraId="0D794545" w14:textId="77777777" w:rsidR="0020692D" w:rsidRPr="00E309A5" w:rsidRDefault="0020692D" w:rsidP="0020692D">
            <w:pPr>
              <w:jc w:val="left"/>
              <w:rPr>
                <w:rFonts w:ascii="Arial Narrow" w:eastAsia="仿宋" w:hAnsi="Arial Narrow" w:cs="宋体"/>
                <w:szCs w:val="21"/>
              </w:rPr>
            </w:pPr>
            <w:r w:rsidRPr="00E309A5">
              <w:rPr>
                <w:rFonts w:ascii="Arial Narrow" w:eastAsia="仿宋" w:hAnsi="Arial Narrow"/>
                <w:szCs w:val="21"/>
              </w:rPr>
              <w:t>运营收入</w:t>
            </w:r>
          </w:p>
        </w:tc>
        <w:tc>
          <w:tcPr>
            <w:tcW w:w="353" w:type="pct"/>
            <w:vAlign w:val="center"/>
          </w:tcPr>
          <w:p w14:paraId="00633180" w14:textId="65409339"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54" w:type="pct"/>
            <w:vAlign w:val="center"/>
          </w:tcPr>
          <w:p w14:paraId="786EAF46" w14:textId="7C57B938"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53" w:type="pct"/>
            <w:vAlign w:val="center"/>
          </w:tcPr>
          <w:p w14:paraId="4946FDFA" w14:textId="0B5F5429"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54" w:type="pct"/>
            <w:vAlign w:val="center"/>
          </w:tcPr>
          <w:p w14:paraId="438A371D" w14:textId="37DD9A50"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54" w:type="pct"/>
            <w:vAlign w:val="center"/>
          </w:tcPr>
          <w:p w14:paraId="28711E77" w14:textId="0135F142"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53" w:type="pct"/>
            <w:vAlign w:val="center"/>
          </w:tcPr>
          <w:p w14:paraId="16AA8749" w14:textId="606EFA0C"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54" w:type="pct"/>
            <w:vAlign w:val="center"/>
          </w:tcPr>
          <w:p w14:paraId="0EA0560B" w14:textId="4A3EA163"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5,731.82</w:t>
            </w:r>
          </w:p>
        </w:tc>
        <w:tc>
          <w:tcPr>
            <w:tcW w:w="354" w:type="pct"/>
            <w:vAlign w:val="center"/>
          </w:tcPr>
          <w:p w14:paraId="2714BD02" w14:textId="3737ECC4"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53" w:type="pct"/>
            <w:vAlign w:val="center"/>
          </w:tcPr>
          <w:p w14:paraId="21A6BE70" w14:textId="772A6B37"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5,731.82</w:t>
            </w:r>
          </w:p>
        </w:tc>
        <w:tc>
          <w:tcPr>
            <w:tcW w:w="354" w:type="pct"/>
            <w:vAlign w:val="center"/>
          </w:tcPr>
          <w:p w14:paraId="6C19E66C" w14:textId="4E43F1B8"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5,731.82</w:t>
            </w:r>
          </w:p>
        </w:tc>
        <w:tc>
          <w:tcPr>
            <w:tcW w:w="354" w:type="pct"/>
            <w:vAlign w:val="center"/>
          </w:tcPr>
          <w:p w14:paraId="66FE01C2" w14:textId="64711CC1"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2,865.92</w:t>
            </w:r>
          </w:p>
        </w:tc>
        <w:tc>
          <w:tcPr>
            <w:tcW w:w="358" w:type="pct"/>
            <w:vAlign w:val="center"/>
          </w:tcPr>
          <w:p w14:paraId="680ED9FB" w14:textId="6F98497D"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111,770.50</w:t>
            </w:r>
          </w:p>
        </w:tc>
      </w:tr>
      <w:tr w:rsidR="0020692D" w:rsidRPr="00E309A5" w14:paraId="6838424A" w14:textId="77777777" w:rsidTr="00C62923">
        <w:trPr>
          <w:trHeight w:val="20"/>
          <w:jc w:val="center"/>
        </w:trPr>
        <w:tc>
          <w:tcPr>
            <w:tcW w:w="227" w:type="pct"/>
            <w:vAlign w:val="center"/>
          </w:tcPr>
          <w:p w14:paraId="5B37747F"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szCs w:val="21"/>
              </w:rPr>
              <w:t>1.2</w:t>
            </w:r>
          </w:p>
        </w:tc>
        <w:tc>
          <w:tcPr>
            <w:tcW w:w="527" w:type="pct"/>
            <w:vAlign w:val="center"/>
          </w:tcPr>
          <w:p w14:paraId="797D17E1"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szCs w:val="21"/>
              </w:rPr>
              <w:t>其他收入</w:t>
            </w:r>
          </w:p>
        </w:tc>
        <w:tc>
          <w:tcPr>
            <w:tcW w:w="353" w:type="pct"/>
            <w:vAlign w:val="center"/>
          </w:tcPr>
          <w:p w14:paraId="4F0A1A95" w14:textId="2FC6AEA4"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4" w:type="pct"/>
            <w:vAlign w:val="center"/>
          </w:tcPr>
          <w:p w14:paraId="51AAAC1B" w14:textId="0891BA78"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3" w:type="pct"/>
            <w:vAlign w:val="center"/>
          </w:tcPr>
          <w:p w14:paraId="1B9969D1" w14:textId="1C3C4693"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4" w:type="pct"/>
            <w:vAlign w:val="center"/>
          </w:tcPr>
          <w:p w14:paraId="677D40E1" w14:textId="029A1ABA"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4" w:type="pct"/>
            <w:vAlign w:val="center"/>
          </w:tcPr>
          <w:p w14:paraId="4B2EDC4B" w14:textId="33364166"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3" w:type="pct"/>
            <w:vAlign w:val="center"/>
          </w:tcPr>
          <w:p w14:paraId="5FC5F9F1" w14:textId="63239035"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4" w:type="pct"/>
            <w:vAlign w:val="center"/>
          </w:tcPr>
          <w:p w14:paraId="15AD917A" w14:textId="1354D2DB"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54" w:type="pct"/>
            <w:vAlign w:val="center"/>
          </w:tcPr>
          <w:p w14:paraId="49128471" w14:textId="36D5DF7F"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53" w:type="pct"/>
            <w:vAlign w:val="center"/>
          </w:tcPr>
          <w:p w14:paraId="1DCF9205" w14:textId="01948C59"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54" w:type="pct"/>
            <w:vAlign w:val="center"/>
          </w:tcPr>
          <w:p w14:paraId="6045E0EB" w14:textId="2C6E1976"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54" w:type="pct"/>
            <w:vAlign w:val="center"/>
          </w:tcPr>
          <w:p w14:paraId="5AD71CED" w14:textId="4EBDA148"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58" w:type="pct"/>
            <w:vAlign w:val="center"/>
          </w:tcPr>
          <w:p w14:paraId="0EF5254C" w14:textId="64E71D63"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w:t>
            </w:r>
          </w:p>
        </w:tc>
      </w:tr>
      <w:tr w:rsidR="0020692D" w:rsidRPr="00E309A5" w14:paraId="14B31C44" w14:textId="77777777" w:rsidTr="00C62923">
        <w:trPr>
          <w:trHeight w:val="20"/>
          <w:jc w:val="center"/>
        </w:trPr>
        <w:tc>
          <w:tcPr>
            <w:tcW w:w="227" w:type="pct"/>
            <w:vAlign w:val="center"/>
          </w:tcPr>
          <w:p w14:paraId="51540AA4" w14:textId="77777777" w:rsidR="0020692D" w:rsidRPr="00E309A5" w:rsidRDefault="0020692D" w:rsidP="0020692D">
            <w:pPr>
              <w:jc w:val="left"/>
              <w:rPr>
                <w:rFonts w:ascii="Arial Narrow" w:eastAsia="仿宋" w:hAnsi="Arial Narrow" w:cs="宋体"/>
                <w:szCs w:val="21"/>
              </w:rPr>
            </w:pPr>
            <w:r w:rsidRPr="00E309A5">
              <w:rPr>
                <w:rFonts w:ascii="Arial Narrow" w:eastAsia="仿宋" w:hAnsi="Arial Narrow"/>
                <w:color w:val="000000"/>
                <w:szCs w:val="21"/>
              </w:rPr>
              <w:t>2</w:t>
            </w:r>
          </w:p>
        </w:tc>
        <w:tc>
          <w:tcPr>
            <w:tcW w:w="527" w:type="pct"/>
            <w:vAlign w:val="center"/>
          </w:tcPr>
          <w:p w14:paraId="202915CA" w14:textId="77777777" w:rsidR="0020692D" w:rsidRPr="00E309A5" w:rsidRDefault="0020692D" w:rsidP="0020692D">
            <w:pPr>
              <w:jc w:val="left"/>
              <w:rPr>
                <w:rFonts w:ascii="Arial Narrow" w:eastAsia="仿宋" w:hAnsi="Arial Narrow" w:cs="宋体"/>
                <w:szCs w:val="21"/>
              </w:rPr>
            </w:pPr>
            <w:r w:rsidRPr="00E309A5">
              <w:rPr>
                <w:rFonts w:ascii="Arial Narrow" w:eastAsia="仿宋" w:hAnsi="Arial Narrow"/>
                <w:color w:val="000000"/>
                <w:szCs w:val="21"/>
              </w:rPr>
              <w:t>总成本</w:t>
            </w:r>
          </w:p>
        </w:tc>
        <w:tc>
          <w:tcPr>
            <w:tcW w:w="353" w:type="pct"/>
            <w:vAlign w:val="center"/>
          </w:tcPr>
          <w:p w14:paraId="6335A28C" w14:textId="0FF00788"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3,769.95</w:t>
            </w:r>
          </w:p>
        </w:tc>
        <w:tc>
          <w:tcPr>
            <w:tcW w:w="354" w:type="pct"/>
            <w:vAlign w:val="center"/>
          </w:tcPr>
          <w:p w14:paraId="1BA9CF98" w14:textId="54382B54"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3,716.51</w:t>
            </w:r>
          </w:p>
        </w:tc>
        <w:tc>
          <w:tcPr>
            <w:tcW w:w="353" w:type="pct"/>
            <w:vAlign w:val="center"/>
          </w:tcPr>
          <w:p w14:paraId="5C8DC1EC" w14:textId="681B78DB"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3,645.39</w:t>
            </w:r>
          </w:p>
        </w:tc>
        <w:tc>
          <w:tcPr>
            <w:tcW w:w="354" w:type="pct"/>
            <w:vAlign w:val="center"/>
          </w:tcPr>
          <w:p w14:paraId="4555746B" w14:textId="52E4A7B2"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3,562.35</w:t>
            </w:r>
          </w:p>
        </w:tc>
        <w:tc>
          <w:tcPr>
            <w:tcW w:w="354" w:type="pct"/>
            <w:vAlign w:val="center"/>
          </w:tcPr>
          <w:p w14:paraId="7A60061C" w14:textId="54A219F4"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3,503.15</w:t>
            </w:r>
          </w:p>
        </w:tc>
        <w:tc>
          <w:tcPr>
            <w:tcW w:w="353" w:type="pct"/>
            <w:vAlign w:val="center"/>
          </w:tcPr>
          <w:p w14:paraId="50D746D3" w14:textId="1BED7C4D"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3,443.95</w:t>
            </w:r>
          </w:p>
        </w:tc>
        <w:tc>
          <w:tcPr>
            <w:tcW w:w="354" w:type="pct"/>
            <w:vAlign w:val="center"/>
          </w:tcPr>
          <w:p w14:paraId="6907D480" w14:textId="55216E3D"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3,384.75</w:t>
            </w:r>
          </w:p>
        </w:tc>
        <w:tc>
          <w:tcPr>
            <w:tcW w:w="354" w:type="pct"/>
            <w:vAlign w:val="center"/>
          </w:tcPr>
          <w:p w14:paraId="6DC4E0CB" w14:textId="4CAF4716"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3,325.55</w:t>
            </w:r>
          </w:p>
        </w:tc>
        <w:tc>
          <w:tcPr>
            <w:tcW w:w="353" w:type="pct"/>
            <w:vAlign w:val="center"/>
          </w:tcPr>
          <w:p w14:paraId="02467E21" w14:textId="69F9BF6A"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3,266.35</w:t>
            </w:r>
          </w:p>
        </w:tc>
        <w:tc>
          <w:tcPr>
            <w:tcW w:w="354" w:type="pct"/>
            <w:vAlign w:val="center"/>
          </w:tcPr>
          <w:p w14:paraId="6F1C6A72" w14:textId="51F0DAF7"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3,207.15</w:t>
            </w:r>
          </w:p>
        </w:tc>
        <w:tc>
          <w:tcPr>
            <w:tcW w:w="354" w:type="pct"/>
            <w:vAlign w:val="center"/>
          </w:tcPr>
          <w:p w14:paraId="31272218" w14:textId="33F2397C"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1,588.77</w:t>
            </w:r>
          </w:p>
        </w:tc>
        <w:tc>
          <w:tcPr>
            <w:tcW w:w="358" w:type="pct"/>
            <w:vAlign w:val="center"/>
          </w:tcPr>
          <w:p w14:paraId="5DD730B6" w14:textId="3FE1BECC"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71,368.54</w:t>
            </w:r>
          </w:p>
        </w:tc>
      </w:tr>
      <w:tr w:rsidR="0020692D" w:rsidRPr="00E309A5" w14:paraId="041DAD99" w14:textId="77777777" w:rsidTr="00C62923">
        <w:trPr>
          <w:trHeight w:val="20"/>
          <w:jc w:val="center"/>
        </w:trPr>
        <w:tc>
          <w:tcPr>
            <w:tcW w:w="227" w:type="pct"/>
            <w:vAlign w:val="center"/>
          </w:tcPr>
          <w:p w14:paraId="36501C65" w14:textId="77777777" w:rsidR="0020692D" w:rsidRPr="00E309A5" w:rsidRDefault="0020692D" w:rsidP="0020692D">
            <w:pPr>
              <w:jc w:val="left"/>
              <w:rPr>
                <w:rFonts w:ascii="Arial Narrow" w:eastAsia="仿宋" w:hAnsi="Arial Narrow" w:cs="宋体"/>
                <w:szCs w:val="21"/>
              </w:rPr>
            </w:pPr>
            <w:r w:rsidRPr="00E309A5">
              <w:rPr>
                <w:rFonts w:ascii="Arial Narrow" w:eastAsia="仿宋" w:hAnsi="Arial Narrow"/>
                <w:color w:val="000000"/>
                <w:szCs w:val="21"/>
              </w:rPr>
              <w:t>2.1</w:t>
            </w:r>
          </w:p>
        </w:tc>
        <w:tc>
          <w:tcPr>
            <w:tcW w:w="527" w:type="pct"/>
            <w:vAlign w:val="center"/>
          </w:tcPr>
          <w:p w14:paraId="3A5E114E" w14:textId="77777777" w:rsidR="0020692D" w:rsidRPr="00E309A5" w:rsidRDefault="0020692D" w:rsidP="0020692D">
            <w:pPr>
              <w:jc w:val="left"/>
              <w:rPr>
                <w:rFonts w:ascii="Arial Narrow" w:eastAsia="仿宋" w:hAnsi="Arial Narrow" w:cs="宋体"/>
                <w:szCs w:val="21"/>
              </w:rPr>
            </w:pPr>
            <w:r w:rsidRPr="00E309A5">
              <w:rPr>
                <w:rFonts w:ascii="Arial Narrow" w:eastAsia="仿宋" w:hAnsi="Arial Narrow"/>
                <w:color w:val="000000"/>
                <w:szCs w:val="21"/>
              </w:rPr>
              <w:t>运营成本</w:t>
            </w:r>
          </w:p>
        </w:tc>
        <w:tc>
          <w:tcPr>
            <w:tcW w:w="353" w:type="pct"/>
            <w:vAlign w:val="center"/>
          </w:tcPr>
          <w:p w14:paraId="45CAA32B" w14:textId="00C1B8EB"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450.00</w:t>
            </w:r>
          </w:p>
        </w:tc>
        <w:tc>
          <w:tcPr>
            <w:tcW w:w="354" w:type="pct"/>
            <w:vAlign w:val="center"/>
          </w:tcPr>
          <w:p w14:paraId="09E28D8E" w14:textId="7B5A267D"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450.00</w:t>
            </w:r>
          </w:p>
        </w:tc>
        <w:tc>
          <w:tcPr>
            <w:tcW w:w="353" w:type="pct"/>
            <w:vAlign w:val="center"/>
          </w:tcPr>
          <w:p w14:paraId="535D2766" w14:textId="6AAC8BA0"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450.00</w:t>
            </w:r>
          </w:p>
        </w:tc>
        <w:tc>
          <w:tcPr>
            <w:tcW w:w="354" w:type="pct"/>
            <w:vAlign w:val="center"/>
          </w:tcPr>
          <w:p w14:paraId="37BD5157" w14:textId="4DDBFBC4"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450.00</w:t>
            </w:r>
          </w:p>
        </w:tc>
        <w:tc>
          <w:tcPr>
            <w:tcW w:w="354" w:type="pct"/>
            <w:vAlign w:val="center"/>
          </w:tcPr>
          <w:p w14:paraId="74E655E9" w14:textId="0BC88C58"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450.00</w:t>
            </w:r>
          </w:p>
        </w:tc>
        <w:tc>
          <w:tcPr>
            <w:tcW w:w="353" w:type="pct"/>
            <w:vAlign w:val="center"/>
          </w:tcPr>
          <w:p w14:paraId="437ACDA5" w14:textId="120027F2"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450.00</w:t>
            </w:r>
          </w:p>
        </w:tc>
        <w:tc>
          <w:tcPr>
            <w:tcW w:w="354" w:type="pct"/>
            <w:vAlign w:val="center"/>
          </w:tcPr>
          <w:p w14:paraId="25564C16" w14:textId="1C16BE5C"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450.00</w:t>
            </w:r>
          </w:p>
        </w:tc>
        <w:tc>
          <w:tcPr>
            <w:tcW w:w="354" w:type="pct"/>
            <w:vAlign w:val="center"/>
          </w:tcPr>
          <w:p w14:paraId="59301279" w14:textId="7EA1E8D7"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450.00</w:t>
            </w:r>
          </w:p>
        </w:tc>
        <w:tc>
          <w:tcPr>
            <w:tcW w:w="353" w:type="pct"/>
            <w:vAlign w:val="center"/>
          </w:tcPr>
          <w:p w14:paraId="66393C55" w14:textId="3EAA6388"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450.00</w:t>
            </w:r>
          </w:p>
        </w:tc>
        <w:tc>
          <w:tcPr>
            <w:tcW w:w="354" w:type="pct"/>
            <w:vAlign w:val="center"/>
          </w:tcPr>
          <w:p w14:paraId="374EB657" w14:textId="414AC6BD"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450.00</w:t>
            </w:r>
          </w:p>
        </w:tc>
        <w:tc>
          <w:tcPr>
            <w:tcW w:w="354" w:type="pct"/>
            <w:vAlign w:val="center"/>
          </w:tcPr>
          <w:p w14:paraId="3654EFBE" w14:textId="486387F4"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225.00</w:t>
            </w:r>
          </w:p>
        </w:tc>
        <w:tc>
          <w:tcPr>
            <w:tcW w:w="358" w:type="pct"/>
            <w:vAlign w:val="center"/>
          </w:tcPr>
          <w:p w14:paraId="4D21D4E1" w14:textId="5E845FFD"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8,775.00</w:t>
            </w:r>
          </w:p>
        </w:tc>
      </w:tr>
      <w:tr w:rsidR="0020692D" w:rsidRPr="00E309A5" w14:paraId="11B65E58" w14:textId="77777777" w:rsidTr="00C62923">
        <w:trPr>
          <w:trHeight w:val="20"/>
          <w:jc w:val="center"/>
        </w:trPr>
        <w:tc>
          <w:tcPr>
            <w:tcW w:w="227" w:type="pct"/>
            <w:vAlign w:val="center"/>
          </w:tcPr>
          <w:p w14:paraId="01998AEC"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2.2</w:t>
            </w:r>
          </w:p>
        </w:tc>
        <w:tc>
          <w:tcPr>
            <w:tcW w:w="527" w:type="pct"/>
            <w:vAlign w:val="center"/>
          </w:tcPr>
          <w:p w14:paraId="7A732605"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折旧及摊销</w:t>
            </w:r>
          </w:p>
        </w:tc>
        <w:tc>
          <w:tcPr>
            <w:tcW w:w="353" w:type="pct"/>
            <w:vAlign w:val="center"/>
          </w:tcPr>
          <w:p w14:paraId="2E86870E" w14:textId="58307351"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1,425.00</w:t>
            </w:r>
          </w:p>
        </w:tc>
        <w:tc>
          <w:tcPr>
            <w:tcW w:w="354" w:type="pct"/>
            <w:vAlign w:val="center"/>
          </w:tcPr>
          <w:p w14:paraId="79F7DF0D" w14:textId="785F79BC"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1,425.00</w:t>
            </w:r>
          </w:p>
        </w:tc>
        <w:tc>
          <w:tcPr>
            <w:tcW w:w="353" w:type="pct"/>
            <w:vAlign w:val="center"/>
          </w:tcPr>
          <w:p w14:paraId="3534F40E" w14:textId="5AA60BBB"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1,425.00</w:t>
            </w:r>
          </w:p>
        </w:tc>
        <w:tc>
          <w:tcPr>
            <w:tcW w:w="354" w:type="pct"/>
            <w:vAlign w:val="center"/>
          </w:tcPr>
          <w:p w14:paraId="4B837A27" w14:textId="02C34D4A"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1,425.00</w:t>
            </w:r>
          </w:p>
        </w:tc>
        <w:tc>
          <w:tcPr>
            <w:tcW w:w="354" w:type="pct"/>
            <w:vAlign w:val="center"/>
          </w:tcPr>
          <w:p w14:paraId="0DF2056F" w14:textId="471F86CA"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1,425.00</w:t>
            </w:r>
          </w:p>
        </w:tc>
        <w:tc>
          <w:tcPr>
            <w:tcW w:w="353" w:type="pct"/>
            <w:vAlign w:val="center"/>
          </w:tcPr>
          <w:p w14:paraId="18C72FF2" w14:textId="76BD4440"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1,425.00</w:t>
            </w:r>
          </w:p>
        </w:tc>
        <w:tc>
          <w:tcPr>
            <w:tcW w:w="354" w:type="pct"/>
            <w:vAlign w:val="center"/>
          </w:tcPr>
          <w:p w14:paraId="0B471507" w14:textId="7AC2BE8B"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1,425.00</w:t>
            </w:r>
          </w:p>
        </w:tc>
        <w:tc>
          <w:tcPr>
            <w:tcW w:w="354" w:type="pct"/>
            <w:vAlign w:val="center"/>
          </w:tcPr>
          <w:p w14:paraId="2C87085E" w14:textId="64849476"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1,425.00</w:t>
            </w:r>
          </w:p>
        </w:tc>
        <w:tc>
          <w:tcPr>
            <w:tcW w:w="353" w:type="pct"/>
            <w:vAlign w:val="center"/>
          </w:tcPr>
          <w:p w14:paraId="0B9FF43B" w14:textId="3C436E72"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1,425.00</w:t>
            </w:r>
          </w:p>
        </w:tc>
        <w:tc>
          <w:tcPr>
            <w:tcW w:w="354" w:type="pct"/>
            <w:vAlign w:val="center"/>
          </w:tcPr>
          <w:p w14:paraId="1C03BF60" w14:textId="0FB7B5E3"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1,425.00</w:t>
            </w:r>
          </w:p>
        </w:tc>
        <w:tc>
          <w:tcPr>
            <w:tcW w:w="354" w:type="pct"/>
            <w:vAlign w:val="center"/>
          </w:tcPr>
          <w:p w14:paraId="455AB0AE" w14:textId="6CC74302"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712.50</w:t>
            </w:r>
          </w:p>
        </w:tc>
        <w:tc>
          <w:tcPr>
            <w:tcW w:w="358" w:type="pct"/>
            <w:vAlign w:val="center"/>
          </w:tcPr>
          <w:p w14:paraId="18487038" w14:textId="68A54550"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27,787.50</w:t>
            </w:r>
          </w:p>
        </w:tc>
      </w:tr>
      <w:tr w:rsidR="0020692D" w:rsidRPr="00E309A5" w14:paraId="78D06473" w14:textId="77777777" w:rsidTr="00C62923">
        <w:trPr>
          <w:trHeight w:val="20"/>
          <w:jc w:val="center"/>
        </w:trPr>
        <w:tc>
          <w:tcPr>
            <w:tcW w:w="227" w:type="pct"/>
            <w:vAlign w:val="center"/>
          </w:tcPr>
          <w:p w14:paraId="1C4E1A15"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2.3</w:t>
            </w:r>
          </w:p>
        </w:tc>
        <w:tc>
          <w:tcPr>
            <w:tcW w:w="527" w:type="pct"/>
            <w:vAlign w:val="center"/>
          </w:tcPr>
          <w:p w14:paraId="7B4B4F5F"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税金及附加</w:t>
            </w:r>
          </w:p>
        </w:tc>
        <w:tc>
          <w:tcPr>
            <w:tcW w:w="353" w:type="pct"/>
            <w:vAlign w:val="center"/>
          </w:tcPr>
          <w:p w14:paraId="1330F51D" w14:textId="4CE0ECC0"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1,243.35</w:t>
            </w:r>
          </w:p>
        </w:tc>
        <w:tc>
          <w:tcPr>
            <w:tcW w:w="354" w:type="pct"/>
            <w:vAlign w:val="center"/>
          </w:tcPr>
          <w:p w14:paraId="583807EA" w14:textId="2888C0CF"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1,243.35</w:t>
            </w:r>
          </w:p>
        </w:tc>
        <w:tc>
          <w:tcPr>
            <w:tcW w:w="353" w:type="pct"/>
            <w:vAlign w:val="center"/>
          </w:tcPr>
          <w:p w14:paraId="7894868D" w14:textId="052320B9"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1,243.35</w:t>
            </w:r>
          </w:p>
        </w:tc>
        <w:tc>
          <w:tcPr>
            <w:tcW w:w="354" w:type="pct"/>
            <w:vAlign w:val="center"/>
          </w:tcPr>
          <w:p w14:paraId="74FADAA9" w14:textId="51CD1354"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1,243.35</w:t>
            </w:r>
          </w:p>
        </w:tc>
        <w:tc>
          <w:tcPr>
            <w:tcW w:w="354" w:type="pct"/>
            <w:vAlign w:val="center"/>
          </w:tcPr>
          <w:p w14:paraId="56A386F2" w14:textId="0A92723F"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1,243.35</w:t>
            </w:r>
          </w:p>
        </w:tc>
        <w:tc>
          <w:tcPr>
            <w:tcW w:w="353" w:type="pct"/>
            <w:vAlign w:val="center"/>
          </w:tcPr>
          <w:p w14:paraId="5A7CCE00" w14:textId="377D769C"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1,243.35</w:t>
            </w:r>
          </w:p>
        </w:tc>
        <w:tc>
          <w:tcPr>
            <w:tcW w:w="354" w:type="pct"/>
            <w:vAlign w:val="center"/>
          </w:tcPr>
          <w:p w14:paraId="79BA5009" w14:textId="11D03EEC"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1,243.35</w:t>
            </w:r>
          </w:p>
        </w:tc>
        <w:tc>
          <w:tcPr>
            <w:tcW w:w="354" w:type="pct"/>
            <w:vAlign w:val="center"/>
          </w:tcPr>
          <w:p w14:paraId="00F7B8E9" w14:textId="1C296F57"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1,243.35</w:t>
            </w:r>
          </w:p>
        </w:tc>
        <w:tc>
          <w:tcPr>
            <w:tcW w:w="353" w:type="pct"/>
            <w:vAlign w:val="center"/>
          </w:tcPr>
          <w:p w14:paraId="676D5B7F" w14:textId="4D512081"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1,243.35</w:t>
            </w:r>
          </w:p>
        </w:tc>
        <w:tc>
          <w:tcPr>
            <w:tcW w:w="354" w:type="pct"/>
            <w:vAlign w:val="center"/>
          </w:tcPr>
          <w:p w14:paraId="40EC380B" w14:textId="34A5B095"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1,243.35</w:t>
            </w:r>
          </w:p>
        </w:tc>
        <w:tc>
          <w:tcPr>
            <w:tcW w:w="354" w:type="pct"/>
            <w:vAlign w:val="center"/>
          </w:tcPr>
          <w:p w14:paraId="7562E5F7" w14:textId="27FC4CC9"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621.67</w:t>
            </w:r>
          </w:p>
        </w:tc>
        <w:tc>
          <w:tcPr>
            <w:tcW w:w="358" w:type="pct"/>
            <w:vAlign w:val="center"/>
          </w:tcPr>
          <w:p w14:paraId="2F598EC1" w14:textId="35C824E0"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24,245.32</w:t>
            </w:r>
          </w:p>
        </w:tc>
      </w:tr>
      <w:tr w:rsidR="0020692D" w:rsidRPr="00E309A5" w14:paraId="77A0BC17" w14:textId="77777777" w:rsidTr="00C62923">
        <w:trPr>
          <w:trHeight w:val="20"/>
          <w:jc w:val="center"/>
        </w:trPr>
        <w:tc>
          <w:tcPr>
            <w:tcW w:w="227" w:type="pct"/>
            <w:vAlign w:val="center"/>
          </w:tcPr>
          <w:p w14:paraId="6DAA96CC" w14:textId="77777777" w:rsidR="0020692D" w:rsidRPr="00E309A5" w:rsidRDefault="0020692D" w:rsidP="0020692D">
            <w:pPr>
              <w:jc w:val="left"/>
              <w:rPr>
                <w:rFonts w:ascii="Arial Narrow" w:eastAsia="仿宋" w:hAnsi="Arial Narrow" w:cs="宋体"/>
                <w:szCs w:val="21"/>
              </w:rPr>
            </w:pPr>
            <w:r w:rsidRPr="00E309A5">
              <w:rPr>
                <w:rFonts w:ascii="Arial Narrow" w:eastAsia="仿宋" w:hAnsi="Arial Narrow"/>
                <w:color w:val="000000"/>
                <w:szCs w:val="21"/>
              </w:rPr>
              <w:t>2.4</w:t>
            </w:r>
          </w:p>
        </w:tc>
        <w:tc>
          <w:tcPr>
            <w:tcW w:w="527" w:type="pct"/>
            <w:vAlign w:val="center"/>
          </w:tcPr>
          <w:p w14:paraId="4467F63D" w14:textId="77777777" w:rsidR="0020692D" w:rsidRPr="00E309A5" w:rsidRDefault="0020692D" w:rsidP="0020692D">
            <w:pPr>
              <w:jc w:val="left"/>
              <w:rPr>
                <w:rFonts w:ascii="Arial Narrow" w:eastAsia="仿宋" w:hAnsi="Arial Narrow" w:cs="宋体"/>
                <w:szCs w:val="21"/>
              </w:rPr>
            </w:pPr>
            <w:r w:rsidRPr="00E309A5">
              <w:rPr>
                <w:rFonts w:ascii="Arial Narrow" w:eastAsia="仿宋" w:hAnsi="Arial Narrow"/>
                <w:color w:val="000000"/>
                <w:szCs w:val="21"/>
              </w:rPr>
              <w:t>利息费用</w:t>
            </w:r>
          </w:p>
        </w:tc>
        <w:tc>
          <w:tcPr>
            <w:tcW w:w="353" w:type="pct"/>
            <w:vAlign w:val="center"/>
          </w:tcPr>
          <w:p w14:paraId="635E4BD0" w14:textId="33A99F66"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651.60</w:t>
            </w:r>
          </w:p>
        </w:tc>
        <w:tc>
          <w:tcPr>
            <w:tcW w:w="354" w:type="pct"/>
            <w:vAlign w:val="center"/>
          </w:tcPr>
          <w:p w14:paraId="338F599B" w14:textId="0DEA4985"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598.16</w:t>
            </w:r>
          </w:p>
        </w:tc>
        <w:tc>
          <w:tcPr>
            <w:tcW w:w="353" w:type="pct"/>
            <w:vAlign w:val="center"/>
          </w:tcPr>
          <w:p w14:paraId="1D6D707E" w14:textId="2C08B14C"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527.04</w:t>
            </w:r>
          </w:p>
        </w:tc>
        <w:tc>
          <w:tcPr>
            <w:tcW w:w="354" w:type="pct"/>
            <w:vAlign w:val="center"/>
          </w:tcPr>
          <w:p w14:paraId="0A815BCE" w14:textId="1463DE87"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444.00</w:t>
            </w:r>
          </w:p>
        </w:tc>
        <w:tc>
          <w:tcPr>
            <w:tcW w:w="354" w:type="pct"/>
            <w:vAlign w:val="center"/>
          </w:tcPr>
          <w:p w14:paraId="1FABB2FF" w14:textId="393EBE0A"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384.80</w:t>
            </w:r>
          </w:p>
        </w:tc>
        <w:tc>
          <w:tcPr>
            <w:tcW w:w="353" w:type="pct"/>
            <w:vAlign w:val="center"/>
          </w:tcPr>
          <w:p w14:paraId="18FEAD37" w14:textId="17597387"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325.60</w:t>
            </w:r>
          </w:p>
        </w:tc>
        <w:tc>
          <w:tcPr>
            <w:tcW w:w="354" w:type="pct"/>
            <w:vAlign w:val="center"/>
          </w:tcPr>
          <w:p w14:paraId="627C4656" w14:textId="07E925D5"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266.40</w:t>
            </w:r>
          </w:p>
        </w:tc>
        <w:tc>
          <w:tcPr>
            <w:tcW w:w="354" w:type="pct"/>
            <w:vAlign w:val="center"/>
          </w:tcPr>
          <w:p w14:paraId="7D47E2E1" w14:textId="0DAE79C8"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207.20</w:t>
            </w:r>
          </w:p>
        </w:tc>
        <w:tc>
          <w:tcPr>
            <w:tcW w:w="353" w:type="pct"/>
            <w:vAlign w:val="center"/>
          </w:tcPr>
          <w:p w14:paraId="0AC1EFC2" w14:textId="25778F7D"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148.00</w:t>
            </w:r>
          </w:p>
        </w:tc>
        <w:tc>
          <w:tcPr>
            <w:tcW w:w="354" w:type="pct"/>
            <w:vAlign w:val="center"/>
          </w:tcPr>
          <w:p w14:paraId="3D1DDE49" w14:textId="02E3F62C"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88.80</w:t>
            </w:r>
          </w:p>
        </w:tc>
        <w:tc>
          <w:tcPr>
            <w:tcW w:w="354" w:type="pct"/>
            <w:vAlign w:val="center"/>
          </w:tcPr>
          <w:p w14:paraId="6E0F2E67" w14:textId="69756A32"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29.60</w:t>
            </w:r>
          </w:p>
        </w:tc>
        <w:tc>
          <w:tcPr>
            <w:tcW w:w="358" w:type="pct"/>
            <w:vAlign w:val="center"/>
          </w:tcPr>
          <w:p w14:paraId="68CB3C6F" w14:textId="0B93CBC7"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10,560.72</w:t>
            </w:r>
          </w:p>
        </w:tc>
      </w:tr>
      <w:tr w:rsidR="0020692D" w:rsidRPr="00E309A5" w14:paraId="419BCA11" w14:textId="77777777" w:rsidTr="00C62923">
        <w:trPr>
          <w:trHeight w:val="20"/>
          <w:jc w:val="center"/>
        </w:trPr>
        <w:tc>
          <w:tcPr>
            <w:tcW w:w="227" w:type="pct"/>
            <w:vAlign w:val="center"/>
          </w:tcPr>
          <w:p w14:paraId="6C5CB9FC" w14:textId="77777777" w:rsidR="0020692D" w:rsidRPr="00E309A5" w:rsidRDefault="0020692D" w:rsidP="0020692D">
            <w:pPr>
              <w:jc w:val="left"/>
              <w:rPr>
                <w:rFonts w:ascii="Arial Narrow" w:eastAsia="仿宋" w:hAnsi="Arial Narrow" w:cs="宋体"/>
                <w:szCs w:val="21"/>
              </w:rPr>
            </w:pPr>
            <w:r w:rsidRPr="00E309A5">
              <w:rPr>
                <w:rFonts w:ascii="Arial Narrow" w:eastAsia="仿宋" w:hAnsi="Arial Narrow"/>
                <w:color w:val="000000"/>
                <w:szCs w:val="21"/>
              </w:rPr>
              <w:t>3</w:t>
            </w:r>
          </w:p>
        </w:tc>
        <w:tc>
          <w:tcPr>
            <w:tcW w:w="527" w:type="pct"/>
            <w:vAlign w:val="center"/>
          </w:tcPr>
          <w:p w14:paraId="3C57EDA9" w14:textId="77777777" w:rsidR="0020692D" w:rsidRPr="00E309A5" w:rsidRDefault="0020692D" w:rsidP="0020692D">
            <w:pPr>
              <w:jc w:val="left"/>
              <w:rPr>
                <w:rFonts w:ascii="Arial Narrow" w:eastAsia="仿宋" w:hAnsi="Arial Narrow" w:cs="宋体"/>
                <w:szCs w:val="21"/>
              </w:rPr>
            </w:pPr>
            <w:r w:rsidRPr="00E309A5">
              <w:rPr>
                <w:rFonts w:ascii="Arial Narrow" w:eastAsia="仿宋" w:hAnsi="Arial Narrow"/>
                <w:color w:val="000000"/>
                <w:szCs w:val="21"/>
              </w:rPr>
              <w:t>利润总额</w:t>
            </w:r>
          </w:p>
        </w:tc>
        <w:tc>
          <w:tcPr>
            <w:tcW w:w="353" w:type="pct"/>
            <w:vAlign w:val="center"/>
          </w:tcPr>
          <w:p w14:paraId="144542A4" w14:textId="71699510"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1,961.87</w:t>
            </w:r>
          </w:p>
        </w:tc>
        <w:tc>
          <w:tcPr>
            <w:tcW w:w="354" w:type="pct"/>
            <w:vAlign w:val="center"/>
          </w:tcPr>
          <w:p w14:paraId="401A43AD" w14:textId="6390AC1C"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2,015.31</w:t>
            </w:r>
          </w:p>
        </w:tc>
        <w:tc>
          <w:tcPr>
            <w:tcW w:w="353" w:type="pct"/>
            <w:vAlign w:val="center"/>
          </w:tcPr>
          <w:p w14:paraId="4AA3233B" w14:textId="4C28B841"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2,086.43</w:t>
            </w:r>
          </w:p>
        </w:tc>
        <w:tc>
          <w:tcPr>
            <w:tcW w:w="354" w:type="pct"/>
            <w:vAlign w:val="center"/>
          </w:tcPr>
          <w:p w14:paraId="6F8B7109" w14:textId="72B56DFB"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2,169.47</w:t>
            </w:r>
          </w:p>
        </w:tc>
        <w:tc>
          <w:tcPr>
            <w:tcW w:w="354" w:type="pct"/>
            <w:vAlign w:val="center"/>
          </w:tcPr>
          <w:p w14:paraId="537C67F8" w14:textId="510F2FDF"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2,228.67</w:t>
            </w:r>
          </w:p>
        </w:tc>
        <w:tc>
          <w:tcPr>
            <w:tcW w:w="353" w:type="pct"/>
            <w:vAlign w:val="center"/>
          </w:tcPr>
          <w:p w14:paraId="66AD7F1E" w14:textId="45C9EB53"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2,287.87</w:t>
            </w:r>
          </w:p>
        </w:tc>
        <w:tc>
          <w:tcPr>
            <w:tcW w:w="354" w:type="pct"/>
            <w:vAlign w:val="center"/>
          </w:tcPr>
          <w:p w14:paraId="17FF9985" w14:textId="64C5A686"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2,347.07</w:t>
            </w:r>
          </w:p>
        </w:tc>
        <w:tc>
          <w:tcPr>
            <w:tcW w:w="354" w:type="pct"/>
            <w:vAlign w:val="center"/>
          </w:tcPr>
          <w:p w14:paraId="28F27C90" w14:textId="425B9B9F"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2,406.27</w:t>
            </w:r>
          </w:p>
        </w:tc>
        <w:tc>
          <w:tcPr>
            <w:tcW w:w="353" w:type="pct"/>
            <w:vAlign w:val="center"/>
          </w:tcPr>
          <w:p w14:paraId="1E30F05B" w14:textId="486C7E08"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2,465.47</w:t>
            </w:r>
          </w:p>
        </w:tc>
        <w:tc>
          <w:tcPr>
            <w:tcW w:w="354" w:type="pct"/>
            <w:vAlign w:val="center"/>
          </w:tcPr>
          <w:p w14:paraId="2564F2FC" w14:textId="7EFB6724"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2,524.67</w:t>
            </w:r>
          </w:p>
        </w:tc>
        <w:tc>
          <w:tcPr>
            <w:tcW w:w="354" w:type="pct"/>
            <w:vAlign w:val="center"/>
          </w:tcPr>
          <w:p w14:paraId="198FC7A8" w14:textId="5002D0A2"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1,277.15</w:t>
            </w:r>
          </w:p>
        </w:tc>
        <w:tc>
          <w:tcPr>
            <w:tcW w:w="358" w:type="pct"/>
            <w:vAlign w:val="center"/>
          </w:tcPr>
          <w:p w14:paraId="6D5CB5ED" w14:textId="0E4EFD51"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40,401.96</w:t>
            </w:r>
          </w:p>
        </w:tc>
      </w:tr>
      <w:tr w:rsidR="0020692D" w:rsidRPr="00E309A5" w14:paraId="400D08C9" w14:textId="77777777" w:rsidTr="00C62923">
        <w:trPr>
          <w:trHeight w:val="20"/>
          <w:jc w:val="center"/>
        </w:trPr>
        <w:tc>
          <w:tcPr>
            <w:tcW w:w="227" w:type="pct"/>
            <w:vAlign w:val="center"/>
          </w:tcPr>
          <w:p w14:paraId="10A3C086" w14:textId="77777777" w:rsidR="0020692D" w:rsidRPr="00E309A5" w:rsidRDefault="0020692D" w:rsidP="0020692D">
            <w:pPr>
              <w:jc w:val="left"/>
              <w:rPr>
                <w:rFonts w:ascii="Arial Narrow" w:eastAsia="仿宋" w:hAnsi="Arial Narrow" w:cs="宋体"/>
                <w:szCs w:val="21"/>
              </w:rPr>
            </w:pPr>
            <w:r w:rsidRPr="00E309A5">
              <w:rPr>
                <w:rFonts w:ascii="Arial Narrow" w:eastAsia="仿宋" w:hAnsi="Arial Narrow"/>
                <w:color w:val="000000"/>
                <w:szCs w:val="21"/>
              </w:rPr>
              <w:t>4</w:t>
            </w:r>
          </w:p>
        </w:tc>
        <w:tc>
          <w:tcPr>
            <w:tcW w:w="527" w:type="pct"/>
            <w:vAlign w:val="center"/>
          </w:tcPr>
          <w:p w14:paraId="751DA00E" w14:textId="77777777" w:rsidR="0020692D" w:rsidRPr="00E309A5" w:rsidRDefault="0020692D" w:rsidP="0020692D">
            <w:pPr>
              <w:jc w:val="left"/>
              <w:rPr>
                <w:rFonts w:ascii="Arial Narrow" w:eastAsia="仿宋" w:hAnsi="Arial Narrow" w:cs="宋体"/>
                <w:szCs w:val="21"/>
              </w:rPr>
            </w:pPr>
            <w:r w:rsidRPr="00E309A5">
              <w:rPr>
                <w:rFonts w:ascii="Arial Narrow" w:eastAsia="仿宋" w:hAnsi="Arial Narrow"/>
                <w:color w:val="000000"/>
                <w:szCs w:val="21"/>
              </w:rPr>
              <w:t>所得税</w:t>
            </w:r>
          </w:p>
        </w:tc>
        <w:tc>
          <w:tcPr>
            <w:tcW w:w="353" w:type="pct"/>
            <w:vAlign w:val="center"/>
          </w:tcPr>
          <w:p w14:paraId="0C922EF4" w14:textId="71204599"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490.47</w:t>
            </w:r>
          </w:p>
        </w:tc>
        <w:tc>
          <w:tcPr>
            <w:tcW w:w="354" w:type="pct"/>
            <w:vAlign w:val="center"/>
          </w:tcPr>
          <w:p w14:paraId="5F1FEF7A" w14:textId="6B686574"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503.83</w:t>
            </w:r>
          </w:p>
        </w:tc>
        <w:tc>
          <w:tcPr>
            <w:tcW w:w="353" w:type="pct"/>
            <w:vAlign w:val="center"/>
          </w:tcPr>
          <w:p w14:paraId="6732F4EF" w14:textId="374C8A57"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521.61</w:t>
            </w:r>
          </w:p>
        </w:tc>
        <w:tc>
          <w:tcPr>
            <w:tcW w:w="354" w:type="pct"/>
            <w:vAlign w:val="center"/>
          </w:tcPr>
          <w:p w14:paraId="28EB57F5" w14:textId="2EC4517E"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542.37</w:t>
            </w:r>
          </w:p>
        </w:tc>
        <w:tc>
          <w:tcPr>
            <w:tcW w:w="354" w:type="pct"/>
            <w:vAlign w:val="center"/>
          </w:tcPr>
          <w:p w14:paraId="679A1164" w14:textId="3F8C612B"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557.17</w:t>
            </w:r>
          </w:p>
        </w:tc>
        <w:tc>
          <w:tcPr>
            <w:tcW w:w="353" w:type="pct"/>
            <w:vAlign w:val="center"/>
          </w:tcPr>
          <w:p w14:paraId="1C9A1CCC" w14:textId="35D00BC6"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571.97</w:t>
            </w:r>
          </w:p>
        </w:tc>
        <w:tc>
          <w:tcPr>
            <w:tcW w:w="354" w:type="pct"/>
            <w:vAlign w:val="center"/>
          </w:tcPr>
          <w:p w14:paraId="036FBA51" w14:textId="54F240D6"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586.77</w:t>
            </w:r>
          </w:p>
        </w:tc>
        <w:tc>
          <w:tcPr>
            <w:tcW w:w="354" w:type="pct"/>
            <w:vAlign w:val="center"/>
          </w:tcPr>
          <w:p w14:paraId="5F4F6E10" w14:textId="70606995"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601.57</w:t>
            </w:r>
          </w:p>
        </w:tc>
        <w:tc>
          <w:tcPr>
            <w:tcW w:w="353" w:type="pct"/>
            <w:vAlign w:val="center"/>
          </w:tcPr>
          <w:p w14:paraId="4631F7FB" w14:textId="756AC5F3"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616.37</w:t>
            </w:r>
          </w:p>
        </w:tc>
        <w:tc>
          <w:tcPr>
            <w:tcW w:w="354" w:type="pct"/>
            <w:vAlign w:val="center"/>
          </w:tcPr>
          <w:p w14:paraId="6E153107" w14:textId="51ACC880"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631.17</w:t>
            </w:r>
          </w:p>
        </w:tc>
        <w:tc>
          <w:tcPr>
            <w:tcW w:w="354" w:type="pct"/>
            <w:vAlign w:val="center"/>
          </w:tcPr>
          <w:p w14:paraId="47E28C8B" w14:textId="20EFD7C0"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319.29</w:t>
            </w:r>
          </w:p>
        </w:tc>
        <w:tc>
          <w:tcPr>
            <w:tcW w:w="358" w:type="pct"/>
            <w:vAlign w:val="center"/>
          </w:tcPr>
          <w:p w14:paraId="0703CC05" w14:textId="7C93D3C9"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10,100.54</w:t>
            </w:r>
          </w:p>
        </w:tc>
      </w:tr>
      <w:tr w:rsidR="0020692D" w:rsidRPr="00E309A5" w14:paraId="381E871C" w14:textId="77777777" w:rsidTr="00C62923">
        <w:trPr>
          <w:trHeight w:val="20"/>
          <w:jc w:val="center"/>
        </w:trPr>
        <w:tc>
          <w:tcPr>
            <w:tcW w:w="227" w:type="pct"/>
            <w:vAlign w:val="center"/>
          </w:tcPr>
          <w:p w14:paraId="4F16EA00" w14:textId="77777777" w:rsidR="0020692D" w:rsidRPr="00E309A5" w:rsidRDefault="0020692D" w:rsidP="0020692D">
            <w:pPr>
              <w:jc w:val="left"/>
              <w:rPr>
                <w:rFonts w:ascii="Arial Narrow" w:eastAsia="仿宋" w:hAnsi="Arial Narrow" w:cs="宋体"/>
                <w:szCs w:val="21"/>
              </w:rPr>
            </w:pPr>
            <w:r w:rsidRPr="00E309A5">
              <w:rPr>
                <w:rFonts w:ascii="Arial Narrow" w:eastAsia="仿宋" w:hAnsi="Arial Narrow"/>
                <w:color w:val="000000"/>
                <w:szCs w:val="21"/>
              </w:rPr>
              <w:t>5</w:t>
            </w:r>
          </w:p>
        </w:tc>
        <w:tc>
          <w:tcPr>
            <w:tcW w:w="527" w:type="pct"/>
            <w:vAlign w:val="center"/>
          </w:tcPr>
          <w:p w14:paraId="3D1BD9D1" w14:textId="77777777" w:rsidR="0020692D" w:rsidRPr="00E309A5" w:rsidRDefault="0020692D" w:rsidP="0020692D">
            <w:pPr>
              <w:jc w:val="left"/>
              <w:rPr>
                <w:rFonts w:ascii="Arial Narrow" w:eastAsia="仿宋" w:hAnsi="Arial Narrow" w:cs="宋体"/>
                <w:szCs w:val="21"/>
              </w:rPr>
            </w:pPr>
            <w:r w:rsidRPr="00E309A5">
              <w:rPr>
                <w:rFonts w:ascii="Arial Narrow" w:eastAsia="仿宋" w:hAnsi="Arial Narrow"/>
                <w:color w:val="000000"/>
                <w:szCs w:val="21"/>
              </w:rPr>
              <w:t>净利润</w:t>
            </w:r>
          </w:p>
        </w:tc>
        <w:tc>
          <w:tcPr>
            <w:tcW w:w="353" w:type="pct"/>
            <w:vAlign w:val="center"/>
          </w:tcPr>
          <w:p w14:paraId="707FFC44" w14:textId="3E42E0B3"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1,471.40</w:t>
            </w:r>
          </w:p>
        </w:tc>
        <w:tc>
          <w:tcPr>
            <w:tcW w:w="354" w:type="pct"/>
            <w:vAlign w:val="center"/>
          </w:tcPr>
          <w:p w14:paraId="78FDB8A2" w14:textId="3BF929BB"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1,511.48</w:t>
            </w:r>
          </w:p>
        </w:tc>
        <w:tc>
          <w:tcPr>
            <w:tcW w:w="353" w:type="pct"/>
            <w:vAlign w:val="center"/>
          </w:tcPr>
          <w:p w14:paraId="38A1097A" w14:textId="27BF373D"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1,564.82</w:t>
            </w:r>
          </w:p>
        </w:tc>
        <w:tc>
          <w:tcPr>
            <w:tcW w:w="354" w:type="pct"/>
            <w:vAlign w:val="center"/>
          </w:tcPr>
          <w:p w14:paraId="14F55315" w14:textId="1B289877"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1,627.10</w:t>
            </w:r>
          </w:p>
        </w:tc>
        <w:tc>
          <w:tcPr>
            <w:tcW w:w="354" w:type="pct"/>
            <w:vAlign w:val="center"/>
          </w:tcPr>
          <w:p w14:paraId="2281043A" w14:textId="32865A68"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1,671.50</w:t>
            </w:r>
          </w:p>
        </w:tc>
        <w:tc>
          <w:tcPr>
            <w:tcW w:w="353" w:type="pct"/>
            <w:vAlign w:val="center"/>
          </w:tcPr>
          <w:p w14:paraId="4A8BF65E" w14:textId="2E1E2B3B"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1,715.90</w:t>
            </w:r>
          </w:p>
        </w:tc>
        <w:tc>
          <w:tcPr>
            <w:tcW w:w="354" w:type="pct"/>
            <w:vAlign w:val="center"/>
          </w:tcPr>
          <w:p w14:paraId="1513197A" w14:textId="369CCDEB"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1,760.30</w:t>
            </w:r>
          </w:p>
        </w:tc>
        <w:tc>
          <w:tcPr>
            <w:tcW w:w="354" w:type="pct"/>
            <w:vAlign w:val="center"/>
          </w:tcPr>
          <w:p w14:paraId="7677510E" w14:textId="34CF1391"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1,804.70</w:t>
            </w:r>
          </w:p>
        </w:tc>
        <w:tc>
          <w:tcPr>
            <w:tcW w:w="353" w:type="pct"/>
            <w:vAlign w:val="center"/>
          </w:tcPr>
          <w:p w14:paraId="4121DEB1" w14:textId="1C7C11AE"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1,849.10</w:t>
            </w:r>
          </w:p>
        </w:tc>
        <w:tc>
          <w:tcPr>
            <w:tcW w:w="354" w:type="pct"/>
            <w:vAlign w:val="center"/>
          </w:tcPr>
          <w:p w14:paraId="23729909" w14:textId="6182D6FC"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1,893.50</w:t>
            </w:r>
          </w:p>
        </w:tc>
        <w:tc>
          <w:tcPr>
            <w:tcW w:w="354" w:type="pct"/>
            <w:vAlign w:val="center"/>
          </w:tcPr>
          <w:p w14:paraId="1F6B1421" w14:textId="51DAF2C2"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957.86</w:t>
            </w:r>
          </w:p>
        </w:tc>
        <w:tc>
          <w:tcPr>
            <w:tcW w:w="358" w:type="pct"/>
            <w:vAlign w:val="center"/>
          </w:tcPr>
          <w:p w14:paraId="729856EC" w14:textId="2894C29E"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30,301.42</w:t>
            </w:r>
          </w:p>
        </w:tc>
      </w:tr>
    </w:tbl>
    <w:p w14:paraId="26D0C28F" w14:textId="77777777" w:rsidR="002E0CBF" w:rsidRPr="00E309A5" w:rsidRDefault="002E0CBF">
      <w:pPr>
        <w:spacing w:beforeLines="50" w:before="156" w:afterLines="50" w:after="156" w:line="300" w:lineRule="auto"/>
        <w:ind w:firstLineChars="200" w:firstLine="480"/>
        <w:outlineLvl w:val="1"/>
        <w:rPr>
          <w:rFonts w:ascii="Arial Narrow" w:eastAsia="仿宋" w:hAnsi="Arial Narrow"/>
          <w:sz w:val="24"/>
          <w:szCs w:val="24"/>
        </w:rPr>
        <w:sectPr w:rsidR="002E0CBF" w:rsidRPr="00E309A5" w:rsidSect="003017FC">
          <w:pgSz w:w="16838" w:h="11906" w:orient="landscape"/>
          <w:pgMar w:top="851" w:right="1247" w:bottom="851" w:left="1418" w:header="851" w:footer="992" w:gutter="510"/>
          <w:pgNumType w:start="6"/>
          <w:cols w:space="0"/>
          <w:docGrid w:type="lines" w:linePitch="312"/>
        </w:sectPr>
      </w:pPr>
    </w:p>
    <w:p w14:paraId="063221BB" w14:textId="77777777" w:rsidR="00240984" w:rsidRPr="00E309A5" w:rsidRDefault="00000000">
      <w:pPr>
        <w:spacing w:beforeLines="50" w:before="156" w:afterLines="50" w:after="156" w:line="300" w:lineRule="auto"/>
        <w:ind w:firstLineChars="200" w:firstLine="480"/>
        <w:outlineLvl w:val="1"/>
        <w:rPr>
          <w:rFonts w:ascii="Arial Narrow" w:eastAsia="仿宋" w:hAnsi="Arial Narrow"/>
          <w:sz w:val="24"/>
          <w:szCs w:val="24"/>
        </w:rPr>
      </w:pPr>
      <w:r w:rsidRPr="00E309A5">
        <w:rPr>
          <w:rFonts w:ascii="Arial Narrow" w:eastAsia="仿宋" w:hAnsi="Arial Narrow"/>
          <w:sz w:val="24"/>
          <w:szCs w:val="24"/>
        </w:rPr>
        <w:lastRenderedPageBreak/>
        <w:t>（四）项目收益与融资平衡情况</w:t>
      </w:r>
    </w:p>
    <w:p w14:paraId="308429E1" w14:textId="3BE89C16" w:rsidR="002E0CBF" w:rsidRPr="00E309A5" w:rsidRDefault="00000000" w:rsidP="00FF3C90">
      <w:pPr>
        <w:spacing w:beforeLines="50" w:before="156" w:afterLines="50" w:after="156" w:line="300" w:lineRule="auto"/>
        <w:ind w:firstLineChars="200" w:firstLine="480"/>
        <w:rPr>
          <w:rFonts w:ascii="Arial Narrow" w:eastAsia="仿宋" w:hAnsi="Arial Narrow"/>
          <w:sz w:val="24"/>
          <w:szCs w:val="24"/>
        </w:rPr>
        <w:sectPr w:rsidR="002E0CBF" w:rsidRPr="00E309A5" w:rsidSect="003017FC">
          <w:pgSz w:w="11906" w:h="16838"/>
          <w:pgMar w:top="1247" w:right="1134" w:bottom="1418" w:left="907" w:header="851" w:footer="992" w:gutter="510"/>
          <w:pgNumType w:start="7"/>
          <w:cols w:space="0"/>
          <w:docGrid w:type="lines" w:linePitch="312"/>
        </w:sectPr>
      </w:pPr>
      <w:bookmarkStart w:id="2" w:name="_Hlk33976194"/>
      <w:r w:rsidRPr="00E309A5">
        <w:rPr>
          <w:rFonts w:ascii="Arial Narrow" w:eastAsia="仿宋" w:hAnsi="Arial Narrow"/>
          <w:sz w:val="24"/>
          <w:szCs w:val="24"/>
        </w:rPr>
        <w:t>根据上述项目总投资、运营成本、收入情况，偿债资金来源为项目经营活动净现金流入。经测算项目在债券存续期内可用于偿还债券本息的累计收益共计</w:t>
      </w:r>
      <w:r w:rsidR="0020692D" w:rsidRPr="0020692D">
        <w:rPr>
          <w:rFonts w:ascii="Arial Narrow" w:eastAsia="仿宋" w:hAnsi="Arial Narrow"/>
          <w:sz w:val="24"/>
          <w:szCs w:val="24"/>
        </w:rPr>
        <w:t>68,649.64</w:t>
      </w:r>
      <w:r w:rsidRPr="00E309A5">
        <w:rPr>
          <w:rFonts w:ascii="Arial Narrow" w:eastAsia="仿宋" w:hAnsi="Arial Narrow"/>
          <w:sz w:val="24"/>
          <w:szCs w:val="24"/>
        </w:rPr>
        <w:t>万元，本项目建设及运营期内资金充足，至债券还本付息完毕后，累计净现金流量</w:t>
      </w:r>
      <w:r w:rsidR="0020692D" w:rsidRPr="0020692D">
        <w:rPr>
          <w:rFonts w:ascii="Arial Narrow" w:eastAsia="仿宋" w:hAnsi="Arial Narrow"/>
          <w:sz w:val="24"/>
          <w:szCs w:val="24"/>
        </w:rPr>
        <w:t>34,277.72</w:t>
      </w:r>
      <w:r w:rsidRPr="00E309A5">
        <w:rPr>
          <w:rFonts w:ascii="Arial Narrow" w:eastAsia="仿宋" w:hAnsi="Arial Narrow"/>
          <w:sz w:val="24"/>
          <w:szCs w:val="24"/>
        </w:rPr>
        <w:t>万元</w:t>
      </w:r>
      <w:bookmarkEnd w:id="2"/>
      <w:r w:rsidRPr="00E309A5">
        <w:rPr>
          <w:rFonts w:ascii="Arial Narrow" w:eastAsia="仿宋" w:hAnsi="Arial Narrow"/>
          <w:sz w:val="24"/>
          <w:szCs w:val="24"/>
        </w:rPr>
        <w:t>。</w:t>
      </w:r>
    </w:p>
    <w:p w14:paraId="4C44AD45" w14:textId="003FEE8D" w:rsidR="00240984" w:rsidRPr="00E309A5" w:rsidRDefault="00000000" w:rsidP="00FF3C90">
      <w:pPr>
        <w:spacing w:beforeLines="50" w:before="156" w:afterLines="50" w:after="156" w:line="300" w:lineRule="auto"/>
        <w:ind w:firstLineChars="200" w:firstLine="480"/>
        <w:jc w:val="center"/>
        <w:rPr>
          <w:rFonts w:ascii="Arial Narrow" w:eastAsia="仿宋" w:hAnsi="Arial Narrow"/>
          <w:sz w:val="24"/>
          <w:szCs w:val="24"/>
        </w:rPr>
      </w:pPr>
      <w:r w:rsidRPr="00E309A5">
        <w:rPr>
          <w:rFonts w:ascii="Arial Narrow" w:eastAsia="仿宋" w:hAnsi="Arial Narrow"/>
          <w:sz w:val="24"/>
          <w:szCs w:val="24"/>
        </w:rPr>
        <w:lastRenderedPageBreak/>
        <w:t>项目投资现金流量表</w:t>
      </w:r>
    </w:p>
    <w:p w14:paraId="01B7FB99" w14:textId="77777777" w:rsidR="00240984" w:rsidRPr="00E309A5" w:rsidRDefault="00000000">
      <w:pPr>
        <w:jc w:val="right"/>
        <w:rPr>
          <w:rFonts w:ascii="Arial Narrow" w:eastAsia="仿宋" w:hAnsi="Arial Narrow"/>
          <w:sz w:val="24"/>
          <w:szCs w:val="24"/>
        </w:rPr>
      </w:pPr>
      <w:r w:rsidRPr="00E309A5">
        <w:rPr>
          <w:rFonts w:ascii="Arial Narrow" w:eastAsia="仿宋" w:hAnsi="Arial Narrow"/>
          <w:sz w:val="24"/>
          <w:szCs w:val="24"/>
        </w:rPr>
        <w:t>金额单位：万元</w:t>
      </w:r>
    </w:p>
    <w:tbl>
      <w:tblPr>
        <w:tblW w:w="5000" w:type="pct"/>
        <w:tblBorders>
          <w:top w:val="single" w:sz="6" w:space="0" w:color="auto"/>
          <w:bottom w:val="single" w:sz="6"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532"/>
        <w:gridCol w:w="2897"/>
        <w:gridCol w:w="882"/>
        <w:gridCol w:w="985"/>
        <w:gridCol w:w="868"/>
        <w:gridCol w:w="814"/>
        <w:gridCol w:w="814"/>
        <w:gridCol w:w="911"/>
        <w:gridCol w:w="922"/>
        <w:gridCol w:w="922"/>
        <w:gridCol w:w="922"/>
        <w:gridCol w:w="922"/>
        <w:gridCol w:w="922"/>
        <w:gridCol w:w="916"/>
      </w:tblGrid>
      <w:tr w:rsidR="0035542E" w:rsidRPr="00E309A5" w14:paraId="3BD76125" w14:textId="0F55EB15" w:rsidTr="0020692D">
        <w:trPr>
          <w:trHeight w:val="20"/>
          <w:tblHeader/>
        </w:trPr>
        <w:tc>
          <w:tcPr>
            <w:tcW w:w="187" w:type="pct"/>
            <w:tcBorders>
              <w:top w:val="single" w:sz="6" w:space="0" w:color="auto"/>
              <w:bottom w:val="single" w:sz="6" w:space="0" w:color="auto"/>
            </w:tcBorders>
            <w:vAlign w:val="center"/>
          </w:tcPr>
          <w:p w14:paraId="0A3BD3A8" w14:textId="77777777" w:rsidR="0035542E" w:rsidRPr="00E309A5" w:rsidRDefault="0035542E" w:rsidP="0035542E">
            <w:pPr>
              <w:jc w:val="center"/>
              <w:rPr>
                <w:rFonts w:ascii="Arial Narrow" w:eastAsia="仿宋" w:hAnsi="Arial Narrow" w:cs="宋体"/>
                <w:szCs w:val="21"/>
              </w:rPr>
            </w:pPr>
            <w:r w:rsidRPr="00E309A5">
              <w:rPr>
                <w:rFonts w:ascii="Arial Narrow" w:eastAsia="仿宋" w:hAnsi="Arial Narrow"/>
                <w:szCs w:val="21"/>
              </w:rPr>
              <w:t>序号</w:t>
            </w:r>
          </w:p>
        </w:tc>
        <w:tc>
          <w:tcPr>
            <w:tcW w:w="1018" w:type="pct"/>
            <w:tcBorders>
              <w:top w:val="single" w:sz="6" w:space="0" w:color="auto"/>
              <w:bottom w:val="single" w:sz="6" w:space="0" w:color="auto"/>
            </w:tcBorders>
            <w:vAlign w:val="center"/>
          </w:tcPr>
          <w:p w14:paraId="34339AEB" w14:textId="77777777" w:rsidR="0035542E" w:rsidRPr="00E309A5" w:rsidRDefault="0035542E" w:rsidP="0035542E">
            <w:pPr>
              <w:jc w:val="center"/>
              <w:rPr>
                <w:rFonts w:ascii="Arial Narrow" w:eastAsia="仿宋" w:hAnsi="Arial Narrow" w:cs="宋体"/>
                <w:szCs w:val="21"/>
              </w:rPr>
            </w:pPr>
            <w:r w:rsidRPr="00E309A5">
              <w:rPr>
                <w:rFonts w:ascii="Arial Narrow" w:eastAsia="仿宋" w:hAnsi="Arial Narrow"/>
                <w:szCs w:val="21"/>
              </w:rPr>
              <w:t>项目</w:t>
            </w:r>
          </w:p>
        </w:tc>
        <w:tc>
          <w:tcPr>
            <w:tcW w:w="310" w:type="pct"/>
            <w:tcBorders>
              <w:top w:val="single" w:sz="6" w:space="0" w:color="auto"/>
              <w:bottom w:val="single" w:sz="6" w:space="0" w:color="auto"/>
            </w:tcBorders>
            <w:vAlign w:val="center"/>
          </w:tcPr>
          <w:p w14:paraId="3ACAED66" w14:textId="3ADD9446" w:rsidR="0035542E" w:rsidRPr="00E309A5" w:rsidRDefault="0035542E" w:rsidP="0035542E">
            <w:pPr>
              <w:autoSpaceDE w:val="0"/>
              <w:autoSpaceDN w:val="0"/>
              <w:adjustRightInd w:val="0"/>
              <w:jc w:val="center"/>
              <w:rPr>
                <w:rFonts w:ascii="Arial Narrow" w:eastAsia="仿宋" w:hAnsi="Arial Narrow" w:cs="Arial Narrow"/>
                <w:color w:val="000000"/>
                <w:kern w:val="0"/>
              </w:rPr>
            </w:pPr>
            <w:r w:rsidRPr="00E309A5">
              <w:rPr>
                <w:rFonts w:ascii="Arial Narrow" w:eastAsia="仿宋" w:hAnsi="Arial Narrow"/>
              </w:rPr>
              <w:t>2023</w:t>
            </w:r>
            <w:r w:rsidRPr="00E309A5">
              <w:rPr>
                <w:rFonts w:ascii="Arial Narrow" w:eastAsia="仿宋" w:hAnsi="Arial Narrow"/>
              </w:rPr>
              <w:t>年</w:t>
            </w:r>
          </w:p>
        </w:tc>
        <w:tc>
          <w:tcPr>
            <w:tcW w:w="346" w:type="pct"/>
            <w:tcBorders>
              <w:top w:val="single" w:sz="6" w:space="0" w:color="auto"/>
              <w:bottom w:val="single" w:sz="6" w:space="0" w:color="auto"/>
            </w:tcBorders>
            <w:vAlign w:val="center"/>
          </w:tcPr>
          <w:p w14:paraId="160229F4" w14:textId="23FB14C4" w:rsidR="0035542E" w:rsidRPr="00E309A5" w:rsidRDefault="0035542E" w:rsidP="0035542E">
            <w:pPr>
              <w:autoSpaceDE w:val="0"/>
              <w:autoSpaceDN w:val="0"/>
              <w:adjustRightInd w:val="0"/>
              <w:jc w:val="center"/>
              <w:rPr>
                <w:rFonts w:ascii="Arial Narrow" w:eastAsia="仿宋" w:hAnsi="Arial Narrow" w:cs="Arial Narrow"/>
                <w:color w:val="000000"/>
                <w:kern w:val="0"/>
              </w:rPr>
            </w:pPr>
            <w:r w:rsidRPr="00E309A5">
              <w:rPr>
                <w:rFonts w:ascii="Arial Narrow" w:eastAsia="仿宋" w:hAnsi="Arial Narrow"/>
              </w:rPr>
              <w:t>2024</w:t>
            </w:r>
            <w:r w:rsidRPr="00E309A5">
              <w:rPr>
                <w:rFonts w:ascii="Arial Narrow" w:eastAsia="仿宋" w:hAnsi="Arial Narrow"/>
              </w:rPr>
              <w:t>年</w:t>
            </w:r>
          </w:p>
        </w:tc>
        <w:tc>
          <w:tcPr>
            <w:tcW w:w="305" w:type="pct"/>
            <w:tcBorders>
              <w:top w:val="single" w:sz="6" w:space="0" w:color="auto"/>
              <w:bottom w:val="single" w:sz="6" w:space="0" w:color="auto"/>
            </w:tcBorders>
            <w:vAlign w:val="center"/>
          </w:tcPr>
          <w:p w14:paraId="6C1020CC" w14:textId="44FBE09D" w:rsidR="0035542E" w:rsidRPr="00E309A5" w:rsidRDefault="0035542E" w:rsidP="0035542E">
            <w:pPr>
              <w:autoSpaceDE w:val="0"/>
              <w:autoSpaceDN w:val="0"/>
              <w:adjustRightInd w:val="0"/>
              <w:jc w:val="center"/>
              <w:rPr>
                <w:rFonts w:ascii="Arial Narrow" w:eastAsia="仿宋" w:hAnsi="Arial Narrow" w:cs="Arial Narrow"/>
                <w:color w:val="000000"/>
                <w:kern w:val="0"/>
              </w:rPr>
            </w:pPr>
            <w:r w:rsidRPr="00E309A5">
              <w:rPr>
                <w:rFonts w:ascii="Arial Narrow" w:eastAsia="仿宋" w:hAnsi="Arial Narrow"/>
              </w:rPr>
              <w:t>2025</w:t>
            </w:r>
            <w:r w:rsidRPr="00E309A5">
              <w:rPr>
                <w:rFonts w:ascii="Arial Narrow" w:eastAsia="仿宋" w:hAnsi="Arial Narrow"/>
              </w:rPr>
              <w:t>年</w:t>
            </w:r>
          </w:p>
        </w:tc>
        <w:tc>
          <w:tcPr>
            <w:tcW w:w="286" w:type="pct"/>
            <w:tcBorders>
              <w:top w:val="single" w:sz="6" w:space="0" w:color="auto"/>
              <w:bottom w:val="single" w:sz="6" w:space="0" w:color="auto"/>
            </w:tcBorders>
            <w:vAlign w:val="center"/>
          </w:tcPr>
          <w:p w14:paraId="41C723ED" w14:textId="190AC29B" w:rsidR="0035542E" w:rsidRPr="00E309A5" w:rsidRDefault="0035542E" w:rsidP="0035542E">
            <w:pPr>
              <w:autoSpaceDE w:val="0"/>
              <w:autoSpaceDN w:val="0"/>
              <w:adjustRightInd w:val="0"/>
              <w:jc w:val="center"/>
              <w:rPr>
                <w:rFonts w:ascii="Arial Narrow" w:eastAsia="仿宋" w:hAnsi="Arial Narrow" w:cs="Arial Narrow"/>
                <w:color w:val="000000"/>
                <w:kern w:val="0"/>
              </w:rPr>
            </w:pPr>
            <w:r w:rsidRPr="00E309A5">
              <w:rPr>
                <w:rFonts w:ascii="Arial Narrow" w:eastAsia="仿宋" w:hAnsi="Arial Narrow"/>
              </w:rPr>
              <w:t>2026</w:t>
            </w:r>
            <w:r w:rsidRPr="00E309A5">
              <w:rPr>
                <w:rFonts w:ascii="Arial Narrow" w:eastAsia="仿宋" w:hAnsi="Arial Narrow"/>
              </w:rPr>
              <w:t>年</w:t>
            </w:r>
          </w:p>
        </w:tc>
        <w:tc>
          <w:tcPr>
            <w:tcW w:w="286" w:type="pct"/>
            <w:tcBorders>
              <w:top w:val="single" w:sz="6" w:space="0" w:color="auto"/>
              <w:bottom w:val="single" w:sz="6" w:space="0" w:color="auto"/>
            </w:tcBorders>
            <w:vAlign w:val="center"/>
          </w:tcPr>
          <w:p w14:paraId="0FBA11A5" w14:textId="26378E81" w:rsidR="0035542E" w:rsidRPr="00E309A5" w:rsidRDefault="0035542E" w:rsidP="0035542E">
            <w:pPr>
              <w:autoSpaceDE w:val="0"/>
              <w:autoSpaceDN w:val="0"/>
              <w:adjustRightInd w:val="0"/>
              <w:jc w:val="center"/>
              <w:rPr>
                <w:rFonts w:ascii="Arial Narrow" w:eastAsia="仿宋" w:hAnsi="Arial Narrow" w:cs="Arial Narrow"/>
                <w:color w:val="000000"/>
                <w:kern w:val="0"/>
              </w:rPr>
            </w:pPr>
            <w:r w:rsidRPr="00E309A5">
              <w:rPr>
                <w:rFonts w:ascii="Arial Narrow" w:eastAsia="仿宋" w:hAnsi="Arial Narrow"/>
              </w:rPr>
              <w:t>2027</w:t>
            </w:r>
            <w:r w:rsidRPr="00E309A5">
              <w:rPr>
                <w:rFonts w:ascii="Arial Narrow" w:eastAsia="仿宋" w:hAnsi="Arial Narrow"/>
              </w:rPr>
              <w:t>年</w:t>
            </w:r>
          </w:p>
        </w:tc>
        <w:tc>
          <w:tcPr>
            <w:tcW w:w="320" w:type="pct"/>
            <w:tcBorders>
              <w:top w:val="single" w:sz="6" w:space="0" w:color="auto"/>
              <w:bottom w:val="single" w:sz="6" w:space="0" w:color="auto"/>
            </w:tcBorders>
            <w:vAlign w:val="center"/>
          </w:tcPr>
          <w:p w14:paraId="7043928C" w14:textId="2E8F3F36" w:rsidR="0035542E" w:rsidRPr="00E309A5" w:rsidRDefault="0035542E" w:rsidP="0035542E">
            <w:pPr>
              <w:autoSpaceDE w:val="0"/>
              <w:autoSpaceDN w:val="0"/>
              <w:adjustRightInd w:val="0"/>
              <w:jc w:val="center"/>
              <w:rPr>
                <w:rFonts w:ascii="Arial Narrow" w:eastAsia="仿宋" w:hAnsi="Arial Narrow" w:cs="Arial Narrow"/>
                <w:color w:val="000000"/>
                <w:kern w:val="0"/>
              </w:rPr>
            </w:pPr>
            <w:r w:rsidRPr="00E309A5">
              <w:rPr>
                <w:rFonts w:ascii="Arial Narrow" w:eastAsia="仿宋" w:hAnsi="Arial Narrow"/>
              </w:rPr>
              <w:t>2028</w:t>
            </w:r>
            <w:r w:rsidRPr="00E309A5">
              <w:rPr>
                <w:rFonts w:ascii="Arial Narrow" w:eastAsia="仿宋" w:hAnsi="Arial Narrow"/>
              </w:rPr>
              <w:t>年</w:t>
            </w:r>
          </w:p>
        </w:tc>
        <w:tc>
          <w:tcPr>
            <w:tcW w:w="324" w:type="pct"/>
            <w:tcBorders>
              <w:top w:val="single" w:sz="6" w:space="0" w:color="auto"/>
              <w:bottom w:val="single" w:sz="6" w:space="0" w:color="auto"/>
            </w:tcBorders>
            <w:vAlign w:val="center"/>
          </w:tcPr>
          <w:p w14:paraId="6B59FA1F" w14:textId="5A484E8B" w:rsidR="0035542E" w:rsidRPr="00E309A5" w:rsidRDefault="0035542E" w:rsidP="0035542E">
            <w:pPr>
              <w:autoSpaceDE w:val="0"/>
              <w:autoSpaceDN w:val="0"/>
              <w:adjustRightInd w:val="0"/>
              <w:jc w:val="center"/>
              <w:rPr>
                <w:rFonts w:ascii="Arial Narrow" w:eastAsia="仿宋" w:hAnsi="Arial Narrow" w:cs="Arial Narrow"/>
                <w:color w:val="000000"/>
                <w:kern w:val="0"/>
              </w:rPr>
            </w:pPr>
            <w:r w:rsidRPr="00E309A5">
              <w:rPr>
                <w:rFonts w:ascii="Arial Narrow" w:eastAsia="仿宋" w:hAnsi="Arial Narrow"/>
              </w:rPr>
              <w:t>2029</w:t>
            </w:r>
            <w:r w:rsidRPr="00E309A5">
              <w:rPr>
                <w:rFonts w:ascii="Arial Narrow" w:eastAsia="仿宋" w:hAnsi="Arial Narrow"/>
              </w:rPr>
              <w:t>年</w:t>
            </w:r>
          </w:p>
        </w:tc>
        <w:tc>
          <w:tcPr>
            <w:tcW w:w="324" w:type="pct"/>
            <w:tcBorders>
              <w:top w:val="single" w:sz="6" w:space="0" w:color="auto"/>
              <w:bottom w:val="single" w:sz="6" w:space="0" w:color="auto"/>
            </w:tcBorders>
            <w:vAlign w:val="center"/>
          </w:tcPr>
          <w:p w14:paraId="75DD5B70" w14:textId="6D769E0C" w:rsidR="0035542E" w:rsidRPr="00E309A5" w:rsidRDefault="0035542E" w:rsidP="0035542E">
            <w:pPr>
              <w:autoSpaceDE w:val="0"/>
              <w:autoSpaceDN w:val="0"/>
              <w:adjustRightInd w:val="0"/>
              <w:jc w:val="center"/>
              <w:rPr>
                <w:rFonts w:ascii="Arial Narrow" w:eastAsia="仿宋" w:hAnsi="Arial Narrow" w:cs="Arial Narrow"/>
                <w:color w:val="000000"/>
                <w:kern w:val="0"/>
              </w:rPr>
            </w:pPr>
            <w:r w:rsidRPr="00E309A5">
              <w:rPr>
                <w:rFonts w:ascii="Arial Narrow" w:eastAsia="仿宋" w:hAnsi="Arial Narrow"/>
              </w:rPr>
              <w:t>2030</w:t>
            </w:r>
            <w:r w:rsidRPr="00E309A5">
              <w:rPr>
                <w:rFonts w:ascii="Arial Narrow" w:eastAsia="仿宋" w:hAnsi="Arial Narrow"/>
              </w:rPr>
              <w:t>年</w:t>
            </w:r>
          </w:p>
        </w:tc>
        <w:tc>
          <w:tcPr>
            <w:tcW w:w="324" w:type="pct"/>
            <w:tcBorders>
              <w:top w:val="single" w:sz="6" w:space="0" w:color="auto"/>
              <w:bottom w:val="single" w:sz="6" w:space="0" w:color="auto"/>
            </w:tcBorders>
            <w:vAlign w:val="center"/>
          </w:tcPr>
          <w:p w14:paraId="62F32A15" w14:textId="085ED264" w:rsidR="0035542E" w:rsidRPr="00E309A5" w:rsidRDefault="0035542E" w:rsidP="0035542E">
            <w:pPr>
              <w:autoSpaceDE w:val="0"/>
              <w:autoSpaceDN w:val="0"/>
              <w:adjustRightInd w:val="0"/>
              <w:jc w:val="center"/>
              <w:rPr>
                <w:rFonts w:ascii="Arial Narrow" w:eastAsia="仿宋" w:hAnsi="Arial Narrow"/>
              </w:rPr>
            </w:pPr>
            <w:r w:rsidRPr="00E309A5">
              <w:rPr>
                <w:rFonts w:ascii="Arial Narrow" w:eastAsia="仿宋" w:hAnsi="Arial Narrow"/>
              </w:rPr>
              <w:t>2031</w:t>
            </w:r>
            <w:r w:rsidRPr="00E309A5">
              <w:rPr>
                <w:rFonts w:ascii="Arial Narrow" w:eastAsia="仿宋" w:hAnsi="Arial Narrow"/>
              </w:rPr>
              <w:t>年</w:t>
            </w:r>
          </w:p>
        </w:tc>
        <w:tc>
          <w:tcPr>
            <w:tcW w:w="324" w:type="pct"/>
            <w:tcBorders>
              <w:top w:val="single" w:sz="6" w:space="0" w:color="auto"/>
              <w:bottom w:val="single" w:sz="6" w:space="0" w:color="auto"/>
            </w:tcBorders>
            <w:vAlign w:val="center"/>
          </w:tcPr>
          <w:p w14:paraId="51B2DAEE" w14:textId="524C5E86" w:rsidR="0035542E" w:rsidRPr="00E309A5" w:rsidRDefault="0035542E" w:rsidP="0035542E">
            <w:pPr>
              <w:autoSpaceDE w:val="0"/>
              <w:autoSpaceDN w:val="0"/>
              <w:adjustRightInd w:val="0"/>
              <w:jc w:val="center"/>
              <w:rPr>
                <w:rFonts w:ascii="Arial Narrow" w:eastAsia="仿宋" w:hAnsi="Arial Narrow"/>
              </w:rPr>
            </w:pPr>
            <w:r w:rsidRPr="00E309A5">
              <w:rPr>
                <w:rFonts w:ascii="Arial Narrow" w:eastAsia="仿宋" w:hAnsi="Arial Narrow"/>
              </w:rPr>
              <w:t>2032</w:t>
            </w:r>
            <w:r w:rsidRPr="00E309A5">
              <w:rPr>
                <w:rFonts w:ascii="Arial Narrow" w:eastAsia="仿宋" w:hAnsi="Arial Narrow"/>
              </w:rPr>
              <w:t>年</w:t>
            </w:r>
          </w:p>
        </w:tc>
        <w:tc>
          <w:tcPr>
            <w:tcW w:w="324" w:type="pct"/>
            <w:tcBorders>
              <w:top w:val="single" w:sz="6" w:space="0" w:color="auto"/>
              <w:bottom w:val="single" w:sz="6" w:space="0" w:color="auto"/>
            </w:tcBorders>
            <w:vAlign w:val="center"/>
          </w:tcPr>
          <w:p w14:paraId="696D054D" w14:textId="7BDAF792" w:rsidR="0035542E" w:rsidRPr="00E309A5" w:rsidRDefault="0035542E" w:rsidP="0035542E">
            <w:pPr>
              <w:autoSpaceDE w:val="0"/>
              <w:autoSpaceDN w:val="0"/>
              <w:adjustRightInd w:val="0"/>
              <w:jc w:val="center"/>
              <w:rPr>
                <w:rFonts w:ascii="Arial Narrow" w:eastAsia="仿宋" w:hAnsi="Arial Narrow"/>
              </w:rPr>
            </w:pPr>
            <w:r w:rsidRPr="00E309A5">
              <w:rPr>
                <w:rFonts w:ascii="Arial Narrow" w:eastAsia="仿宋" w:hAnsi="Arial Narrow"/>
              </w:rPr>
              <w:t>2033</w:t>
            </w:r>
            <w:r w:rsidRPr="00E309A5">
              <w:rPr>
                <w:rFonts w:ascii="Arial Narrow" w:eastAsia="仿宋" w:hAnsi="Arial Narrow"/>
              </w:rPr>
              <w:t>年</w:t>
            </w:r>
          </w:p>
        </w:tc>
        <w:tc>
          <w:tcPr>
            <w:tcW w:w="324" w:type="pct"/>
            <w:tcBorders>
              <w:top w:val="single" w:sz="6" w:space="0" w:color="auto"/>
              <w:bottom w:val="single" w:sz="6" w:space="0" w:color="auto"/>
            </w:tcBorders>
            <w:vAlign w:val="center"/>
          </w:tcPr>
          <w:p w14:paraId="6E28504E" w14:textId="1A588FCE" w:rsidR="0035542E" w:rsidRPr="00E309A5" w:rsidRDefault="0035542E" w:rsidP="0035542E">
            <w:pPr>
              <w:autoSpaceDE w:val="0"/>
              <w:autoSpaceDN w:val="0"/>
              <w:adjustRightInd w:val="0"/>
              <w:jc w:val="center"/>
              <w:rPr>
                <w:rFonts w:ascii="Arial Narrow" w:eastAsia="仿宋" w:hAnsi="Arial Narrow"/>
              </w:rPr>
            </w:pPr>
            <w:r w:rsidRPr="00E309A5">
              <w:rPr>
                <w:rFonts w:ascii="Arial Narrow" w:eastAsia="仿宋" w:hAnsi="Arial Narrow"/>
              </w:rPr>
              <w:t>2034</w:t>
            </w:r>
            <w:r w:rsidRPr="00E309A5">
              <w:rPr>
                <w:rFonts w:ascii="Arial Narrow" w:eastAsia="仿宋" w:hAnsi="Arial Narrow"/>
              </w:rPr>
              <w:t>年</w:t>
            </w:r>
          </w:p>
        </w:tc>
      </w:tr>
      <w:tr w:rsidR="0020692D" w:rsidRPr="00E309A5" w14:paraId="474ABC21" w14:textId="1B9DABB6" w:rsidTr="0020692D">
        <w:trPr>
          <w:trHeight w:val="20"/>
        </w:trPr>
        <w:tc>
          <w:tcPr>
            <w:tcW w:w="187" w:type="pct"/>
            <w:vAlign w:val="center"/>
          </w:tcPr>
          <w:p w14:paraId="50B6A6DA"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1</w:t>
            </w:r>
          </w:p>
        </w:tc>
        <w:tc>
          <w:tcPr>
            <w:tcW w:w="1018" w:type="pct"/>
            <w:vAlign w:val="center"/>
          </w:tcPr>
          <w:p w14:paraId="0A2BCDF1"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经营活动净现金流量</w:t>
            </w:r>
          </w:p>
        </w:tc>
        <w:tc>
          <w:tcPr>
            <w:tcW w:w="310" w:type="pct"/>
            <w:vAlign w:val="center"/>
          </w:tcPr>
          <w:p w14:paraId="4D885ABC" w14:textId="76B91960"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46" w:type="pct"/>
            <w:vAlign w:val="center"/>
          </w:tcPr>
          <w:p w14:paraId="030DC361" w14:textId="0A648A41"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05" w:type="pct"/>
            <w:vAlign w:val="center"/>
          </w:tcPr>
          <w:p w14:paraId="420D14FD" w14:textId="21A435F3"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286" w:type="pct"/>
            <w:vAlign w:val="center"/>
          </w:tcPr>
          <w:p w14:paraId="0AEB02F6" w14:textId="791E2419"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3,592.70</w:t>
            </w:r>
          </w:p>
        </w:tc>
        <w:tc>
          <w:tcPr>
            <w:tcW w:w="286" w:type="pct"/>
            <w:vAlign w:val="center"/>
          </w:tcPr>
          <w:p w14:paraId="74DD41B3" w14:textId="1FDF9F33"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3,592.70</w:t>
            </w:r>
          </w:p>
        </w:tc>
        <w:tc>
          <w:tcPr>
            <w:tcW w:w="320" w:type="pct"/>
            <w:vAlign w:val="center"/>
          </w:tcPr>
          <w:p w14:paraId="672E61EB" w14:textId="3960458A"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3,589.72</w:t>
            </w:r>
          </w:p>
        </w:tc>
        <w:tc>
          <w:tcPr>
            <w:tcW w:w="324" w:type="pct"/>
            <w:vAlign w:val="center"/>
          </w:tcPr>
          <w:p w14:paraId="796F51CE" w14:textId="0BE5AF24"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3,583.76</w:t>
            </w:r>
          </w:p>
        </w:tc>
        <w:tc>
          <w:tcPr>
            <w:tcW w:w="324" w:type="pct"/>
            <w:vAlign w:val="center"/>
          </w:tcPr>
          <w:p w14:paraId="3EA23915" w14:textId="19FC61B4"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3,577.80</w:t>
            </w:r>
          </w:p>
        </w:tc>
        <w:tc>
          <w:tcPr>
            <w:tcW w:w="324" w:type="pct"/>
            <w:vAlign w:val="center"/>
          </w:tcPr>
          <w:p w14:paraId="5F59EBDF" w14:textId="74EAA692"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3,571.84</w:t>
            </w:r>
          </w:p>
        </w:tc>
        <w:tc>
          <w:tcPr>
            <w:tcW w:w="324" w:type="pct"/>
            <w:vAlign w:val="center"/>
          </w:tcPr>
          <w:p w14:paraId="05FFF607" w14:textId="031E1261"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3,565.88</w:t>
            </w:r>
          </w:p>
        </w:tc>
        <w:tc>
          <w:tcPr>
            <w:tcW w:w="324" w:type="pct"/>
            <w:vAlign w:val="center"/>
          </w:tcPr>
          <w:p w14:paraId="123A27C3" w14:textId="105A28FF"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3,559.92</w:t>
            </w:r>
          </w:p>
        </w:tc>
        <w:tc>
          <w:tcPr>
            <w:tcW w:w="324" w:type="pct"/>
            <w:vAlign w:val="center"/>
          </w:tcPr>
          <w:p w14:paraId="0AD123D6" w14:textId="4CBCB041"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3,553.96</w:t>
            </w:r>
          </w:p>
        </w:tc>
      </w:tr>
      <w:tr w:rsidR="0020692D" w:rsidRPr="00E309A5" w14:paraId="0A173155" w14:textId="14587D7F" w:rsidTr="0020692D">
        <w:trPr>
          <w:trHeight w:val="20"/>
        </w:trPr>
        <w:tc>
          <w:tcPr>
            <w:tcW w:w="187" w:type="pct"/>
            <w:vAlign w:val="center"/>
          </w:tcPr>
          <w:p w14:paraId="1920186E"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1.1</w:t>
            </w:r>
          </w:p>
        </w:tc>
        <w:tc>
          <w:tcPr>
            <w:tcW w:w="1018" w:type="pct"/>
            <w:vAlign w:val="center"/>
          </w:tcPr>
          <w:p w14:paraId="7F55F0A6"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现金流入</w:t>
            </w:r>
          </w:p>
        </w:tc>
        <w:tc>
          <w:tcPr>
            <w:tcW w:w="310" w:type="pct"/>
            <w:vAlign w:val="center"/>
          </w:tcPr>
          <w:p w14:paraId="1EFE1574" w14:textId="2B8B368A"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46" w:type="pct"/>
            <w:vAlign w:val="center"/>
          </w:tcPr>
          <w:p w14:paraId="1489D471" w14:textId="2C824D96"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05" w:type="pct"/>
            <w:vAlign w:val="center"/>
          </w:tcPr>
          <w:p w14:paraId="06A7A99A" w14:textId="4AEDE5D0"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286" w:type="pct"/>
            <w:vAlign w:val="center"/>
          </w:tcPr>
          <w:p w14:paraId="69223569" w14:textId="5569D6D0"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5,731.82</w:t>
            </w:r>
          </w:p>
        </w:tc>
        <w:tc>
          <w:tcPr>
            <w:tcW w:w="286" w:type="pct"/>
            <w:vAlign w:val="center"/>
          </w:tcPr>
          <w:p w14:paraId="6067ED63" w14:textId="6095D096"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5,731.82</w:t>
            </w:r>
          </w:p>
        </w:tc>
        <w:tc>
          <w:tcPr>
            <w:tcW w:w="320" w:type="pct"/>
            <w:vAlign w:val="center"/>
          </w:tcPr>
          <w:p w14:paraId="0E0ACC8E" w14:textId="59F2B05F"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5,731.82</w:t>
            </w:r>
          </w:p>
        </w:tc>
        <w:tc>
          <w:tcPr>
            <w:tcW w:w="324" w:type="pct"/>
            <w:vAlign w:val="center"/>
          </w:tcPr>
          <w:p w14:paraId="4F56120A" w14:textId="167D67AE"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5,731.82</w:t>
            </w:r>
          </w:p>
        </w:tc>
        <w:tc>
          <w:tcPr>
            <w:tcW w:w="324" w:type="pct"/>
            <w:vAlign w:val="center"/>
          </w:tcPr>
          <w:p w14:paraId="33FEFB26" w14:textId="4EFCCBCD"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5,731.82</w:t>
            </w:r>
          </w:p>
        </w:tc>
        <w:tc>
          <w:tcPr>
            <w:tcW w:w="324" w:type="pct"/>
            <w:vAlign w:val="center"/>
          </w:tcPr>
          <w:p w14:paraId="7273E297" w14:textId="0CA2BF5C"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5,731.82</w:t>
            </w:r>
          </w:p>
        </w:tc>
        <w:tc>
          <w:tcPr>
            <w:tcW w:w="324" w:type="pct"/>
            <w:vAlign w:val="center"/>
          </w:tcPr>
          <w:p w14:paraId="3205B8C8" w14:textId="75FB8C7B"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5,731.82</w:t>
            </w:r>
          </w:p>
        </w:tc>
        <w:tc>
          <w:tcPr>
            <w:tcW w:w="324" w:type="pct"/>
            <w:vAlign w:val="center"/>
          </w:tcPr>
          <w:p w14:paraId="08CF7B9C" w14:textId="6DF5AAC2"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5,731.82</w:t>
            </w:r>
          </w:p>
        </w:tc>
        <w:tc>
          <w:tcPr>
            <w:tcW w:w="324" w:type="pct"/>
            <w:vAlign w:val="center"/>
          </w:tcPr>
          <w:p w14:paraId="21D31FD2" w14:textId="427D092A"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5,731.82</w:t>
            </w:r>
          </w:p>
        </w:tc>
      </w:tr>
      <w:tr w:rsidR="0020692D" w:rsidRPr="00E309A5" w14:paraId="5911C14C" w14:textId="3B7874FC" w:rsidTr="0020692D">
        <w:trPr>
          <w:trHeight w:val="20"/>
        </w:trPr>
        <w:tc>
          <w:tcPr>
            <w:tcW w:w="187" w:type="pct"/>
            <w:vAlign w:val="center"/>
          </w:tcPr>
          <w:p w14:paraId="36CC350A"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1.1.1</w:t>
            </w:r>
          </w:p>
        </w:tc>
        <w:tc>
          <w:tcPr>
            <w:tcW w:w="1018" w:type="pct"/>
            <w:vAlign w:val="center"/>
          </w:tcPr>
          <w:p w14:paraId="531B8C16"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运营收入</w:t>
            </w:r>
          </w:p>
        </w:tc>
        <w:tc>
          <w:tcPr>
            <w:tcW w:w="310" w:type="pct"/>
            <w:vAlign w:val="center"/>
          </w:tcPr>
          <w:p w14:paraId="62D9FE75" w14:textId="0037D695"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46" w:type="pct"/>
            <w:vAlign w:val="center"/>
          </w:tcPr>
          <w:p w14:paraId="6003BFDE" w14:textId="37440DED"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05" w:type="pct"/>
            <w:vAlign w:val="center"/>
          </w:tcPr>
          <w:p w14:paraId="0AE4A109" w14:textId="7B5BEC1A"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286" w:type="pct"/>
            <w:vAlign w:val="center"/>
          </w:tcPr>
          <w:p w14:paraId="000293A4" w14:textId="3E41F3F7"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5,731.82</w:t>
            </w:r>
          </w:p>
        </w:tc>
        <w:tc>
          <w:tcPr>
            <w:tcW w:w="286" w:type="pct"/>
            <w:vAlign w:val="center"/>
          </w:tcPr>
          <w:p w14:paraId="7DE6A4FC" w14:textId="43AF9607"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5,731.82</w:t>
            </w:r>
          </w:p>
        </w:tc>
        <w:tc>
          <w:tcPr>
            <w:tcW w:w="320" w:type="pct"/>
            <w:vAlign w:val="center"/>
          </w:tcPr>
          <w:p w14:paraId="14545069" w14:textId="30A7839D"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5,731.82</w:t>
            </w:r>
          </w:p>
        </w:tc>
        <w:tc>
          <w:tcPr>
            <w:tcW w:w="324" w:type="pct"/>
            <w:vAlign w:val="center"/>
          </w:tcPr>
          <w:p w14:paraId="019D8CF6" w14:textId="7752BB88"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5,731.82</w:t>
            </w:r>
          </w:p>
        </w:tc>
        <w:tc>
          <w:tcPr>
            <w:tcW w:w="324" w:type="pct"/>
            <w:vAlign w:val="center"/>
          </w:tcPr>
          <w:p w14:paraId="1435716B" w14:textId="30B1A4D2"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5,731.82</w:t>
            </w:r>
          </w:p>
        </w:tc>
        <w:tc>
          <w:tcPr>
            <w:tcW w:w="324" w:type="pct"/>
            <w:vAlign w:val="center"/>
          </w:tcPr>
          <w:p w14:paraId="4A161C43" w14:textId="4A6CC29A"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5,731.82</w:t>
            </w:r>
          </w:p>
        </w:tc>
        <w:tc>
          <w:tcPr>
            <w:tcW w:w="324" w:type="pct"/>
            <w:vAlign w:val="center"/>
          </w:tcPr>
          <w:p w14:paraId="1C8B97AC" w14:textId="455D77AF"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5,731.82</w:t>
            </w:r>
          </w:p>
        </w:tc>
        <w:tc>
          <w:tcPr>
            <w:tcW w:w="324" w:type="pct"/>
            <w:vAlign w:val="center"/>
          </w:tcPr>
          <w:p w14:paraId="33041623" w14:textId="036700D1"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5,731.82</w:t>
            </w:r>
          </w:p>
        </w:tc>
        <w:tc>
          <w:tcPr>
            <w:tcW w:w="324" w:type="pct"/>
            <w:vAlign w:val="center"/>
          </w:tcPr>
          <w:p w14:paraId="172CBC25" w14:textId="387DC030"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5,731.82</w:t>
            </w:r>
          </w:p>
        </w:tc>
      </w:tr>
      <w:tr w:rsidR="0020692D" w:rsidRPr="00E309A5" w14:paraId="143B1595" w14:textId="2A3A8DB1" w:rsidTr="0020692D">
        <w:trPr>
          <w:trHeight w:val="20"/>
        </w:trPr>
        <w:tc>
          <w:tcPr>
            <w:tcW w:w="187" w:type="pct"/>
            <w:vAlign w:val="center"/>
          </w:tcPr>
          <w:p w14:paraId="1931744D"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1.1.2</w:t>
            </w:r>
          </w:p>
        </w:tc>
        <w:tc>
          <w:tcPr>
            <w:tcW w:w="1018" w:type="pct"/>
            <w:vAlign w:val="center"/>
          </w:tcPr>
          <w:p w14:paraId="194772D6"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其他收入</w:t>
            </w:r>
          </w:p>
        </w:tc>
        <w:tc>
          <w:tcPr>
            <w:tcW w:w="310" w:type="pct"/>
            <w:vAlign w:val="center"/>
          </w:tcPr>
          <w:p w14:paraId="650D2C72" w14:textId="5ABFA882"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46" w:type="pct"/>
            <w:vAlign w:val="center"/>
          </w:tcPr>
          <w:p w14:paraId="456EEDCD" w14:textId="5D9B1C8E"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05" w:type="pct"/>
            <w:vAlign w:val="center"/>
          </w:tcPr>
          <w:p w14:paraId="4BA5A9E3" w14:textId="72D1C73C"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286" w:type="pct"/>
            <w:vAlign w:val="center"/>
          </w:tcPr>
          <w:p w14:paraId="2D735031" w14:textId="3328104D"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286" w:type="pct"/>
            <w:vAlign w:val="center"/>
          </w:tcPr>
          <w:p w14:paraId="3BD842C4" w14:textId="3D35A44F"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0" w:type="pct"/>
            <w:vAlign w:val="center"/>
          </w:tcPr>
          <w:p w14:paraId="7286204F" w14:textId="20490C61"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1E925F00" w14:textId="3C75DBC5"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705356D8" w14:textId="2440188A"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3A6424F6" w14:textId="1FEB0B57"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5260CE91" w14:textId="11F6F9BC"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1B95C452" w14:textId="42157F04"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235A8643" w14:textId="6FC4D785"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r>
      <w:tr w:rsidR="0020692D" w:rsidRPr="00E309A5" w14:paraId="5B8A2F1F" w14:textId="62DD6C57" w:rsidTr="0020692D">
        <w:trPr>
          <w:trHeight w:val="20"/>
        </w:trPr>
        <w:tc>
          <w:tcPr>
            <w:tcW w:w="187" w:type="pct"/>
            <w:vAlign w:val="center"/>
          </w:tcPr>
          <w:p w14:paraId="39B7B352"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1.2</w:t>
            </w:r>
          </w:p>
        </w:tc>
        <w:tc>
          <w:tcPr>
            <w:tcW w:w="1018" w:type="pct"/>
            <w:vAlign w:val="center"/>
          </w:tcPr>
          <w:p w14:paraId="5767217C"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现金流出</w:t>
            </w:r>
          </w:p>
        </w:tc>
        <w:tc>
          <w:tcPr>
            <w:tcW w:w="310" w:type="pct"/>
            <w:vAlign w:val="center"/>
          </w:tcPr>
          <w:p w14:paraId="2A7C83F1" w14:textId="55881283"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46" w:type="pct"/>
            <w:vAlign w:val="center"/>
          </w:tcPr>
          <w:p w14:paraId="05DE6BA1" w14:textId="554607DF"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05" w:type="pct"/>
            <w:vAlign w:val="center"/>
          </w:tcPr>
          <w:p w14:paraId="40D3A002" w14:textId="39B36A70"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286" w:type="pct"/>
            <w:vAlign w:val="center"/>
          </w:tcPr>
          <w:p w14:paraId="11AE4020" w14:textId="310EC360"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2,139.12</w:t>
            </w:r>
          </w:p>
        </w:tc>
        <w:tc>
          <w:tcPr>
            <w:tcW w:w="286" w:type="pct"/>
            <w:vAlign w:val="center"/>
          </w:tcPr>
          <w:p w14:paraId="64DEC578" w14:textId="653B73E5"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2,139.12</w:t>
            </w:r>
          </w:p>
        </w:tc>
        <w:tc>
          <w:tcPr>
            <w:tcW w:w="320" w:type="pct"/>
            <w:vAlign w:val="center"/>
          </w:tcPr>
          <w:p w14:paraId="514A6F20" w14:textId="297FDF10"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2,142.10</w:t>
            </w:r>
          </w:p>
        </w:tc>
        <w:tc>
          <w:tcPr>
            <w:tcW w:w="324" w:type="pct"/>
            <w:vAlign w:val="center"/>
          </w:tcPr>
          <w:p w14:paraId="2F95F2FF" w14:textId="0BE2CE18"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2,148.06</w:t>
            </w:r>
          </w:p>
        </w:tc>
        <w:tc>
          <w:tcPr>
            <w:tcW w:w="324" w:type="pct"/>
            <w:vAlign w:val="center"/>
          </w:tcPr>
          <w:p w14:paraId="2697E858" w14:textId="523E432F"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2,154.02</w:t>
            </w:r>
          </w:p>
        </w:tc>
        <w:tc>
          <w:tcPr>
            <w:tcW w:w="324" w:type="pct"/>
            <w:vAlign w:val="center"/>
          </w:tcPr>
          <w:p w14:paraId="7F65EEBA" w14:textId="6CDA8ED5"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2,159.98</w:t>
            </w:r>
          </w:p>
        </w:tc>
        <w:tc>
          <w:tcPr>
            <w:tcW w:w="324" w:type="pct"/>
            <w:vAlign w:val="center"/>
          </w:tcPr>
          <w:p w14:paraId="74BF6D95" w14:textId="679E1BB4"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2,165.94</w:t>
            </w:r>
          </w:p>
        </w:tc>
        <w:tc>
          <w:tcPr>
            <w:tcW w:w="324" w:type="pct"/>
            <w:vAlign w:val="center"/>
          </w:tcPr>
          <w:p w14:paraId="23D4F7E5" w14:textId="20836E79"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2,171.90</w:t>
            </w:r>
          </w:p>
        </w:tc>
        <w:tc>
          <w:tcPr>
            <w:tcW w:w="324" w:type="pct"/>
            <w:vAlign w:val="center"/>
          </w:tcPr>
          <w:p w14:paraId="639221B1" w14:textId="2BE00148"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2,177.86</w:t>
            </w:r>
          </w:p>
        </w:tc>
      </w:tr>
      <w:tr w:rsidR="0020692D" w:rsidRPr="00E309A5" w14:paraId="0B366EAE" w14:textId="78236634" w:rsidTr="0020692D">
        <w:trPr>
          <w:trHeight w:val="20"/>
        </w:trPr>
        <w:tc>
          <w:tcPr>
            <w:tcW w:w="187" w:type="pct"/>
            <w:vAlign w:val="center"/>
          </w:tcPr>
          <w:p w14:paraId="5F3E9EE9"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1.2.1</w:t>
            </w:r>
          </w:p>
        </w:tc>
        <w:tc>
          <w:tcPr>
            <w:tcW w:w="1018" w:type="pct"/>
            <w:vAlign w:val="center"/>
          </w:tcPr>
          <w:p w14:paraId="00634B02"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运营成本</w:t>
            </w:r>
          </w:p>
        </w:tc>
        <w:tc>
          <w:tcPr>
            <w:tcW w:w="310" w:type="pct"/>
            <w:vAlign w:val="center"/>
          </w:tcPr>
          <w:p w14:paraId="7C413097" w14:textId="036BB86C"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46" w:type="pct"/>
            <w:vAlign w:val="center"/>
          </w:tcPr>
          <w:p w14:paraId="6BF1F8C8" w14:textId="3C52ED27"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05" w:type="pct"/>
            <w:vAlign w:val="center"/>
          </w:tcPr>
          <w:p w14:paraId="3CE1F67C" w14:textId="1F16EBE3"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286" w:type="pct"/>
            <w:vAlign w:val="center"/>
          </w:tcPr>
          <w:p w14:paraId="43B9C731" w14:textId="13EDABEF"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450.00</w:t>
            </w:r>
          </w:p>
        </w:tc>
        <w:tc>
          <w:tcPr>
            <w:tcW w:w="286" w:type="pct"/>
            <w:vAlign w:val="center"/>
          </w:tcPr>
          <w:p w14:paraId="491B7BF7" w14:textId="60AC1855"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450.00</w:t>
            </w:r>
          </w:p>
        </w:tc>
        <w:tc>
          <w:tcPr>
            <w:tcW w:w="320" w:type="pct"/>
            <w:vAlign w:val="center"/>
          </w:tcPr>
          <w:p w14:paraId="3E6F926A" w14:textId="20AACB2F"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450.00</w:t>
            </w:r>
          </w:p>
        </w:tc>
        <w:tc>
          <w:tcPr>
            <w:tcW w:w="324" w:type="pct"/>
            <w:vAlign w:val="center"/>
          </w:tcPr>
          <w:p w14:paraId="5950C49F" w14:textId="16572F69"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450.00</w:t>
            </w:r>
          </w:p>
        </w:tc>
        <w:tc>
          <w:tcPr>
            <w:tcW w:w="324" w:type="pct"/>
            <w:vAlign w:val="center"/>
          </w:tcPr>
          <w:p w14:paraId="0A93F8FB" w14:textId="264D9D1C"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450.00</w:t>
            </w:r>
          </w:p>
        </w:tc>
        <w:tc>
          <w:tcPr>
            <w:tcW w:w="324" w:type="pct"/>
            <w:vAlign w:val="center"/>
          </w:tcPr>
          <w:p w14:paraId="61B097B6" w14:textId="7570A45A"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450.00</w:t>
            </w:r>
          </w:p>
        </w:tc>
        <w:tc>
          <w:tcPr>
            <w:tcW w:w="324" w:type="pct"/>
            <w:vAlign w:val="center"/>
          </w:tcPr>
          <w:p w14:paraId="04B6F871" w14:textId="1C9E5A99"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450.00</w:t>
            </w:r>
          </w:p>
        </w:tc>
        <w:tc>
          <w:tcPr>
            <w:tcW w:w="324" w:type="pct"/>
            <w:vAlign w:val="center"/>
          </w:tcPr>
          <w:p w14:paraId="2096B8EB" w14:textId="491767D3"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450.00</w:t>
            </w:r>
          </w:p>
        </w:tc>
        <w:tc>
          <w:tcPr>
            <w:tcW w:w="324" w:type="pct"/>
            <w:vAlign w:val="center"/>
          </w:tcPr>
          <w:p w14:paraId="0114D01B" w14:textId="1A1D2373"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450.00</w:t>
            </w:r>
          </w:p>
        </w:tc>
      </w:tr>
      <w:tr w:rsidR="0020692D" w:rsidRPr="00E309A5" w14:paraId="73B3198D" w14:textId="16804EFD" w:rsidTr="0020692D">
        <w:trPr>
          <w:trHeight w:val="20"/>
        </w:trPr>
        <w:tc>
          <w:tcPr>
            <w:tcW w:w="187" w:type="pct"/>
            <w:vAlign w:val="center"/>
          </w:tcPr>
          <w:p w14:paraId="4240B2DF"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1.2.2</w:t>
            </w:r>
          </w:p>
        </w:tc>
        <w:tc>
          <w:tcPr>
            <w:tcW w:w="1018" w:type="pct"/>
            <w:vAlign w:val="center"/>
          </w:tcPr>
          <w:p w14:paraId="471AEE8D"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税金及附加</w:t>
            </w:r>
          </w:p>
        </w:tc>
        <w:tc>
          <w:tcPr>
            <w:tcW w:w="310" w:type="pct"/>
            <w:vAlign w:val="center"/>
          </w:tcPr>
          <w:p w14:paraId="6F3E7362" w14:textId="062DC88A"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46" w:type="pct"/>
            <w:vAlign w:val="center"/>
          </w:tcPr>
          <w:p w14:paraId="49DD607A" w14:textId="4B32E119"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05" w:type="pct"/>
            <w:vAlign w:val="center"/>
          </w:tcPr>
          <w:p w14:paraId="4CCAF51F" w14:textId="63C82E85"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286" w:type="pct"/>
            <w:vAlign w:val="center"/>
          </w:tcPr>
          <w:p w14:paraId="212A8712" w14:textId="4CA75E55"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1,243.35</w:t>
            </w:r>
          </w:p>
        </w:tc>
        <w:tc>
          <w:tcPr>
            <w:tcW w:w="286" w:type="pct"/>
            <w:vAlign w:val="center"/>
          </w:tcPr>
          <w:p w14:paraId="778C8B16" w14:textId="24DF49FA"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1,243.35</w:t>
            </w:r>
          </w:p>
        </w:tc>
        <w:tc>
          <w:tcPr>
            <w:tcW w:w="320" w:type="pct"/>
            <w:vAlign w:val="center"/>
          </w:tcPr>
          <w:p w14:paraId="65C0CB1E" w14:textId="3760079E"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1,243.35</w:t>
            </w:r>
          </w:p>
        </w:tc>
        <w:tc>
          <w:tcPr>
            <w:tcW w:w="324" w:type="pct"/>
            <w:vAlign w:val="center"/>
          </w:tcPr>
          <w:p w14:paraId="303D2F1E" w14:textId="7D8DAD77"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1,243.35</w:t>
            </w:r>
          </w:p>
        </w:tc>
        <w:tc>
          <w:tcPr>
            <w:tcW w:w="324" w:type="pct"/>
            <w:vAlign w:val="center"/>
          </w:tcPr>
          <w:p w14:paraId="364556FC" w14:textId="475DBBA9"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1,243.35</w:t>
            </w:r>
          </w:p>
        </w:tc>
        <w:tc>
          <w:tcPr>
            <w:tcW w:w="324" w:type="pct"/>
            <w:vAlign w:val="center"/>
          </w:tcPr>
          <w:p w14:paraId="29FBF51E" w14:textId="62042A15"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1,243.35</w:t>
            </w:r>
          </w:p>
        </w:tc>
        <w:tc>
          <w:tcPr>
            <w:tcW w:w="324" w:type="pct"/>
            <w:vAlign w:val="center"/>
          </w:tcPr>
          <w:p w14:paraId="2C7AD5AA" w14:textId="2ECD21BB"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1,243.35</w:t>
            </w:r>
          </w:p>
        </w:tc>
        <w:tc>
          <w:tcPr>
            <w:tcW w:w="324" w:type="pct"/>
            <w:vAlign w:val="center"/>
          </w:tcPr>
          <w:p w14:paraId="3DF29FD2" w14:textId="58F3F053"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1,243.35</w:t>
            </w:r>
          </w:p>
        </w:tc>
        <w:tc>
          <w:tcPr>
            <w:tcW w:w="324" w:type="pct"/>
            <w:vAlign w:val="center"/>
          </w:tcPr>
          <w:p w14:paraId="5362F5B6" w14:textId="373CF0ED"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1,243.35</w:t>
            </w:r>
          </w:p>
        </w:tc>
      </w:tr>
      <w:tr w:rsidR="0020692D" w:rsidRPr="00E309A5" w14:paraId="3644B8C4" w14:textId="16791622" w:rsidTr="0020692D">
        <w:trPr>
          <w:trHeight w:val="20"/>
        </w:trPr>
        <w:tc>
          <w:tcPr>
            <w:tcW w:w="187" w:type="pct"/>
            <w:vAlign w:val="center"/>
          </w:tcPr>
          <w:p w14:paraId="38E83620"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1.2.3</w:t>
            </w:r>
          </w:p>
        </w:tc>
        <w:tc>
          <w:tcPr>
            <w:tcW w:w="1018" w:type="pct"/>
            <w:vAlign w:val="center"/>
          </w:tcPr>
          <w:p w14:paraId="3F7145DD"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所得税</w:t>
            </w:r>
          </w:p>
        </w:tc>
        <w:tc>
          <w:tcPr>
            <w:tcW w:w="310" w:type="pct"/>
            <w:vAlign w:val="center"/>
          </w:tcPr>
          <w:p w14:paraId="7791F9C3" w14:textId="122F292D"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46" w:type="pct"/>
            <w:vAlign w:val="center"/>
          </w:tcPr>
          <w:p w14:paraId="36279CCF" w14:textId="070343A7"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05" w:type="pct"/>
            <w:vAlign w:val="center"/>
          </w:tcPr>
          <w:p w14:paraId="28B78B7D" w14:textId="75C328A2"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286" w:type="pct"/>
            <w:vAlign w:val="center"/>
          </w:tcPr>
          <w:p w14:paraId="246F0F88" w14:textId="5F1A898B"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445.77</w:t>
            </w:r>
          </w:p>
        </w:tc>
        <w:tc>
          <w:tcPr>
            <w:tcW w:w="286" w:type="pct"/>
            <w:vAlign w:val="center"/>
          </w:tcPr>
          <w:p w14:paraId="53B39512" w14:textId="72E4BC3A"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445.77</w:t>
            </w:r>
          </w:p>
        </w:tc>
        <w:tc>
          <w:tcPr>
            <w:tcW w:w="320" w:type="pct"/>
            <w:vAlign w:val="center"/>
          </w:tcPr>
          <w:p w14:paraId="2B6AA403" w14:textId="00BC6E1D"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448.75</w:t>
            </w:r>
          </w:p>
        </w:tc>
        <w:tc>
          <w:tcPr>
            <w:tcW w:w="324" w:type="pct"/>
            <w:vAlign w:val="center"/>
          </w:tcPr>
          <w:p w14:paraId="3522E414" w14:textId="3857BF7C"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454.71</w:t>
            </w:r>
          </w:p>
        </w:tc>
        <w:tc>
          <w:tcPr>
            <w:tcW w:w="324" w:type="pct"/>
            <w:vAlign w:val="center"/>
          </w:tcPr>
          <w:p w14:paraId="169496B4" w14:textId="22C22693"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460.67</w:t>
            </w:r>
          </w:p>
        </w:tc>
        <w:tc>
          <w:tcPr>
            <w:tcW w:w="324" w:type="pct"/>
            <w:vAlign w:val="center"/>
          </w:tcPr>
          <w:p w14:paraId="459A031B" w14:textId="1B52D57A"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466.63</w:t>
            </w:r>
          </w:p>
        </w:tc>
        <w:tc>
          <w:tcPr>
            <w:tcW w:w="324" w:type="pct"/>
            <w:vAlign w:val="center"/>
          </w:tcPr>
          <w:p w14:paraId="2C06466F" w14:textId="197C5BCB"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472.59</w:t>
            </w:r>
          </w:p>
        </w:tc>
        <w:tc>
          <w:tcPr>
            <w:tcW w:w="324" w:type="pct"/>
            <w:vAlign w:val="center"/>
          </w:tcPr>
          <w:p w14:paraId="72F9FBFE" w14:textId="1BCC5D19"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478.55</w:t>
            </w:r>
          </w:p>
        </w:tc>
        <w:tc>
          <w:tcPr>
            <w:tcW w:w="324" w:type="pct"/>
            <w:vAlign w:val="center"/>
          </w:tcPr>
          <w:p w14:paraId="3E52CB67" w14:textId="7C58BE40"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484.51</w:t>
            </w:r>
          </w:p>
        </w:tc>
      </w:tr>
      <w:tr w:rsidR="0020692D" w:rsidRPr="00E309A5" w14:paraId="7D00B4D8" w14:textId="0951F8FA" w:rsidTr="0020692D">
        <w:trPr>
          <w:trHeight w:val="20"/>
        </w:trPr>
        <w:tc>
          <w:tcPr>
            <w:tcW w:w="187" w:type="pct"/>
            <w:vAlign w:val="center"/>
          </w:tcPr>
          <w:p w14:paraId="05710881"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2</w:t>
            </w:r>
          </w:p>
        </w:tc>
        <w:tc>
          <w:tcPr>
            <w:tcW w:w="1018" w:type="pct"/>
            <w:vAlign w:val="center"/>
          </w:tcPr>
          <w:p w14:paraId="5C5FF369"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投资活动净现金流量</w:t>
            </w:r>
          </w:p>
        </w:tc>
        <w:tc>
          <w:tcPr>
            <w:tcW w:w="310" w:type="pct"/>
            <w:vAlign w:val="center"/>
          </w:tcPr>
          <w:p w14:paraId="6809E5F9" w14:textId="339C494E"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-8,000.00</w:t>
            </w:r>
          </w:p>
        </w:tc>
        <w:tc>
          <w:tcPr>
            <w:tcW w:w="346" w:type="pct"/>
            <w:vAlign w:val="center"/>
          </w:tcPr>
          <w:p w14:paraId="5EC871B3" w14:textId="731D2529"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-5,700.00</w:t>
            </w:r>
          </w:p>
        </w:tc>
        <w:tc>
          <w:tcPr>
            <w:tcW w:w="305" w:type="pct"/>
            <w:vAlign w:val="center"/>
          </w:tcPr>
          <w:p w14:paraId="4ABEBD9D" w14:textId="45F5FA06"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-15,811.20</w:t>
            </w:r>
          </w:p>
        </w:tc>
        <w:tc>
          <w:tcPr>
            <w:tcW w:w="286" w:type="pct"/>
            <w:vAlign w:val="center"/>
          </w:tcPr>
          <w:p w14:paraId="127D04DB" w14:textId="07877842"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286" w:type="pct"/>
            <w:vAlign w:val="center"/>
          </w:tcPr>
          <w:p w14:paraId="613010B6" w14:textId="436FD2C4"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0" w:type="pct"/>
            <w:vAlign w:val="center"/>
          </w:tcPr>
          <w:p w14:paraId="0BFDF714" w14:textId="6EA5382A"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28FC6F64" w14:textId="6C48E62B"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774A20D9" w14:textId="44243DF3"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079B72CD" w14:textId="10D98615"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3D42D32E" w14:textId="174242AA"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296D6AD5" w14:textId="0F451041"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28C93808" w14:textId="33E99FCB"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r>
      <w:tr w:rsidR="0020692D" w:rsidRPr="00E309A5" w14:paraId="45254A38" w14:textId="4A776100" w:rsidTr="0020692D">
        <w:trPr>
          <w:trHeight w:val="20"/>
        </w:trPr>
        <w:tc>
          <w:tcPr>
            <w:tcW w:w="187" w:type="pct"/>
            <w:vAlign w:val="center"/>
          </w:tcPr>
          <w:p w14:paraId="1F26BAE1"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2.1</w:t>
            </w:r>
          </w:p>
        </w:tc>
        <w:tc>
          <w:tcPr>
            <w:tcW w:w="1018" w:type="pct"/>
            <w:vAlign w:val="center"/>
          </w:tcPr>
          <w:p w14:paraId="2BDC1FAF"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现金流入</w:t>
            </w:r>
          </w:p>
        </w:tc>
        <w:tc>
          <w:tcPr>
            <w:tcW w:w="310" w:type="pct"/>
            <w:vAlign w:val="center"/>
          </w:tcPr>
          <w:p w14:paraId="36B83D2A" w14:textId="405AFD29"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46" w:type="pct"/>
            <w:vAlign w:val="center"/>
          </w:tcPr>
          <w:p w14:paraId="550F3DC3" w14:textId="3A394641"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05" w:type="pct"/>
            <w:vAlign w:val="center"/>
          </w:tcPr>
          <w:p w14:paraId="44C142F2" w14:textId="04DC1668"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286" w:type="pct"/>
            <w:vAlign w:val="center"/>
          </w:tcPr>
          <w:p w14:paraId="45322757" w14:textId="5BEE5B4A"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286" w:type="pct"/>
            <w:vAlign w:val="center"/>
          </w:tcPr>
          <w:p w14:paraId="301BFDE3" w14:textId="0D7BA61F"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0" w:type="pct"/>
            <w:vAlign w:val="center"/>
          </w:tcPr>
          <w:p w14:paraId="3CE7B9AB" w14:textId="40488E61"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20CAA48C" w14:textId="013A3DAA"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19175705" w14:textId="1C0BC5F9"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37B06A33" w14:textId="19D132AF"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383A0C81" w14:textId="46611A40"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00CA2329" w14:textId="1EFE100C"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60D10B86" w14:textId="6ED1C830"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r>
      <w:tr w:rsidR="0020692D" w:rsidRPr="00E309A5" w14:paraId="449C62D2" w14:textId="4EB3FB4E" w:rsidTr="0020692D">
        <w:trPr>
          <w:trHeight w:val="20"/>
        </w:trPr>
        <w:tc>
          <w:tcPr>
            <w:tcW w:w="187" w:type="pct"/>
            <w:vAlign w:val="center"/>
          </w:tcPr>
          <w:p w14:paraId="429D2F3E"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2.2</w:t>
            </w:r>
          </w:p>
        </w:tc>
        <w:tc>
          <w:tcPr>
            <w:tcW w:w="1018" w:type="pct"/>
            <w:vAlign w:val="center"/>
          </w:tcPr>
          <w:p w14:paraId="232A42C1"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现金流出</w:t>
            </w:r>
          </w:p>
        </w:tc>
        <w:tc>
          <w:tcPr>
            <w:tcW w:w="310" w:type="pct"/>
            <w:vAlign w:val="center"/>
          </w:tcPr>
          <w:p w14:paraId="274FA8CD" w14:textId="075C712A"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8,000.00</w:t>
            </w:r>
          </w:p>
        </w:tc>
        <w:tc>
          <w:tcPr>
            <w:tcW w:w="346" w:type="pct"/>
            <w:vAlign w:val="center"/>
          </w:tcPr>
          <w:p w14:paraId="360B8D46" w14:textId="17243B3A"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5,700.00</w:t>
            </w:r>
          </w:p>
        </w:tc>
        <w:tc>
          <w:tcPr>
            <w:tcW w:w="305" w:type="pct"/>
            <w:vAlign w:val="center"/>
          </w:tcPr>
          <w:p w14:paraId="7437973C" w14:textId="0E717298"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15,811.20</w:t>
            </w:r>
          </w:p>
        </w:tc>
        <w:tc>
          <w:tcPr>
            <w:tcW w:w="286" w:type="pct"/>
            <w:vAlign w:val="center"/>
          </w:tcPr>
          <w:p w14:paraId="13B1CCB7" w14:textId="60609DF9"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286" w:type="pct"/>
            <w:vAlign w:val="center"/>
          </w:tcPr>
          <w:p w14:paraId="27073BF5" w14:textId="151790D5"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0" w:type="pct"/>
            <w:vAlign w:val="center"/>
          </w:tcPr>
          <w:p w14:paraId="5B93F7AD" w14:textId="7E119FF4"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5691813C" w14:textId="7454B368"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2717CF63" w14:textId="1BFBBC82"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06A78E9F" w14:textId="56E4F19C"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2F7DFFB0" w14:textId="65F8853E"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368FAA2A" w14:textId="05588E37"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69BCC131" w14:textId="1081C056"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r>
      <w:tr w:rsidR="0020692D" w:rsidRPr="00E309A5" w14:paraId="1483825A" w14:textId="094C572F" w:rsidTr="0020692D">
        <w:trPr>
          <w:trHeight w:val="20"/>
        </w:trPr>
        <w:tc>
          <w:tcPr>
            <w:tcW w:w="187" w:type="pct"/>
            <w:vAlign w:val="center"/>
          </w:tcPr>
          <w:p w14:paraId="3E87F32C"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2.2.1</w:t>
            </w:r>
          </w:p>
        </w:tc>
        <w:tc>
          <w:tcPr>
            <w:tcW w:w="1018" w:type="pct"/>
            <w:vAlign w:val="center"/>
          </w:tcPr>
          <w:p w14:paraId="0088B382"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建设投资</w:t>
            </w:r>
          </w:p>
        </w:tc>
        <w:tc>
          <w:tcPr>
            <w:tcW w:w="310" w:type="pct"/>
            <w:vAlign w:val="center"/>
          </w:tcPr>
          <w:p w14:paraId="175B3182" w14:textId="437C7E4E"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7,761.60</w:t>
            </w:r>
          </w:p>
        </w:tc>
        <w:tc>
          <w:tcPr>
            <w:tcW w:w="346" w:type="pct"/>
            <w:vAlign w:val="center"/>
          </w:tcPr>
          <w:p w14:paraId="2087134F" w14:textId="7EBA65F7"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5,461.60</w:t>
            </w:r>
          </w:p>
        </w:tc>
        <w:tc>
          <w:tcPr>
            <w:tcW w:w="305" w:type="pct"/>
            <w:vAlign w:val="center"/>
          </w:tcPr>
          <w:p w14:paraId="78FC7CD3" w14:textId="60508B3A"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15,276.80</w:t>
            </w:r>
          </w:p>
        </w:tc>
        <w:tc>
          <w:tcPr>
            <w:tcW w:w="286" w:type="pct"/>
            <w:vAlign w:val="center"/>
          </w:tcPr>
          <w:p w14:paraId="094D98EA" w14:textId="6F919EDB"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286" w:type="pct"/>
            <w:vAlign w:val="center"/>
          </w:tcPr>
          <w:p w14:paraId="00EFF43F" w14:textId="44826901"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0" w:type="pct"/>
            <w:vAlign w:val="center"/>
          </w:tcPr>
          <w:p w14:paraId="1079C0F3" w14:textId="451334EF"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29EBD643" w14:textId="6B2BBA0E"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57879F38" w14:textId="602AB0A0"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4405B09B" w14:textId="48BC99D6"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57F173EB" w14:textId="254B86B5"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06C5D0C4" w14:textId="6A5AF517"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50B96C82" w14:textId="5028969A"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r>
      <w:tr w:rsidR="0020692D" w:rsidRPr="00E309A5" w14:paraId="7C9F0BE8" w14:textId="7484872C" w:rsidTr="0020692D">
        <w:trPr>
          <w:trHeight w:val="20"/>
        </w:trPr>
        <w:tc>
          <w:tcPr>
            <w:tcW w:w="187" w:type="pct"/>
            <w:vAlign w:val="center"/>
          </w:tcPr>
          <w:p w14:paraId="142C666D"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2.2.2</w:t>
            </w:r>
          </w:p>
        </w:tc>
        <w:tc>
          <w:tcPr>
            <w:tcW w:w="1018" w:type="pct"/>
            <w:vAlign w:val="center"/>
          </w:tcPr>
          <w:p w14:paraId="06623220"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建设期利息</w:t>
            </w:r>
          </w:p>
        </w:tc>
        <w:tc>
          <w:tcPr>
            <w:tcW w:w="310" w:type="pct"/>
            <w:vAlign w:val="center"/>
          </w:tcPr>
          <w:p w14:paraId="0029B6E4" w14:textId="1C18FA2B"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238.40</w:t>
            </w:r>
          </w:p>
        </w:tc>
        <w:tc>
          <w:tcPr>
            <w:tcW w:w="346" w:type="pct"/>
            <w:vAlign w:val="center"/>
          </w:tcPr>
          <w:p w14:paraId="5B5A0452" w14:textId="52A7FE1A"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238.40</w:t>
            </w:r>
          </w:p>
        </w:tc>
        <w:tc>
          <w:tcPr>
            <w:tcW w:w="305" w:type="pct"/>
            <w:vAlign w:val="center"/>
          </w:tcPr>
          <w:p w14:paraId="2764A02C" w14:textId="5B582EAA"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534.40</w:t>
            </w:r>
          </w:p>
        </w:tc>
        <w:tc>
          <w:tcPr>
            <w:tcW w:w="286" w:type="pct"/>
            <w:vAlign w:val="center"/>
          </w:tcPr>
          <w:p w14:paraId="5A618CCD" w14:textId="4DE4551F"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286" w:type="pct"/>
            <w:vAlign w:val="center"/>
          </w:tcPr>
          <w:p w14:paraId="6B6385FD" w14:textId="31B79B50"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0" w:type="pct"/>
            <w:vAlign w:val="center"/>
          </w:tcPr>
          <w:p w14:paraId="64181BDE" w14:textId="5DF2C7B4"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0BF1EF4A" w14:textId="5AD315D4"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5B75A2FA" w14:textId="6E60A035"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3E89EC19" w14:textId="6A13AE90"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38B0EB1E" w14:textId="3A922723"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4329E853" w14:textId="1A386E22"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1B429BEC" w14:textId="6AE71E88"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r>
      <w:tr w:rsidR="0020692D" w:rsidRPr="00E309A5" w14:paraId="139936AA" w14:textId="656466CD" w:rsidTr="0020692D">
        <w:trPr>
          <w:trHeight w:val="20"/>
        </w:trPr>
        <w:tc>
          <w:tcPr>
            <w:tcW w:w="187" w:type="pct"/>
            <w:vAlign w:val="center"/>
          </w:tcPr>
          <w:p w14:paraId="7C98AD9A"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2.2.3</w:t>
            </w:r>
          </w:p>
        </w:tc>
        <w:tc>
          <w:tcPr>
            <w:tcW w:w="1018" w:type="pct"/>
            <w:vAlign w:val="center"/>
          </w:tcPr>
          <w:p w14:paraId="0848E38F"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铺底流动资金</w:t>
            </w:r>
          </w:p>
        </w:tc>
        <w:tc>
          <w:tcPr>
            <w:tcW w:w="310" w:type="pct"/>
            <w:vAlign w:val="center"/>
          </w:tcPr>
          <w:p w14:paraId="6F4EAD1A" w14:textId="5C587F27"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46" w:type="pct"/>
            <w:vAlign w:val="center"/>
          </w:tcPr>
          <w:p w14:paraId="3853BB94" w14:textId="5464E724"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05" w:type="pct"/>
            <w:vAlign w:val="center"/>
          </w:tcPr>
          <w:p w14:paraId="7F4FDD6D" w14:textId="42473CD8"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286" w:type="pct"/>
            <w:vAlign w:val="center"/>
          </w:tcPr>
          <w:p w14:paraId="35EE956F" w14:textId="14585029"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286" w:type="pct"/>
            <w:vAlign w:val="center"/>
          </w:tcPr>
          <w:p w14:paraId="1CE7A076" w14:textId="1BDA1A1F"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0" w:type="pct"/>
            <w:vAlign w:val="center"/>
          </w:tcPr>
          <w:p w14:paraId="7D03A03C" w14:textId="50DBF975"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0F27280B" w14:textId="20948FA7"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6C37E66A" w14:textId="09152284"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65A1922F" w14:textId="629B6618"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79CDD53E" w14:textId="26830422"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77705A10" w14:textId="0AEA5369"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57C8BDE8" w14:textId="2C4ED6C3"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r>
      <w:tr w:rsidR="0020692D" w:rsidRPr="00E309A5" w14:paraId="38BDCFB0" w14:textId="4B2A5BA6" w:rsidTr="0020692D">
        <w:trPr>
          <w:trHeight w:val="20"/>
        </w:trPr>
        <w:tc>
          <w:tcPr>
            <w:tcW w:w="187" w:type="pct"/>
            <w:vAlign w:val="center"/>
          </w:tcPr>
          <w:p w14:paraId="77D2D858"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szCs w:val="21"/>
              </w:rPr>
              <w:t>3</w:t>
            </w:r>
          </w:p>
        </w:tc>
        <w:tc>
          <w:tcPr>
            <w:tcW w:w="1018" w:type="pct"/>
            <w:vAlign w:val="center"/>
          </w:tcPr>
          <w:p w14:paraId="6EC297D6" w14:textId="77777777" w:rsidR="0020692D" w:rsidRPr="00E309A5" w:rsidRDefault="0020692D" w:rsidP="0020692D">
            <w:pPr>
              <w:jc w:val="left"/>
              <w:rPr>
                <w:rFonts w:ascii="Arial Narrow" w:eastAsia="仿宋" w:hAnsi="Arial Narrow" w:cs="宋体"/>
                <w:szCs w:val="21"/>
              </w:rPr>
            </w:pPr>
            <w:r w:rsidRPr="00E309A5">
              <w:rPr>
                <w:rFonts w:ascii="Arial Narrow" w:eastAsia="仿宋" w:hAnsi="Arial Narrow"/>
                <w:szCs w:val="21"/>
              </w:rPr>
              <w:t>融资活动净现金流量</w:t>
            </w:r>
          </w:p>
        </w:tc>
        <w:tc>
          <w:tcPr>
            <w:tcW w:w="310" w:type="pct"/>
            <w:vAlign w:val="center"/>
          </w:tcPr>
          <w:p w14:paraId="3A47CDED" w14:textId="5CE61893"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8,000.00</w:t>
            </w:r>
          </w:p>
        </w:tc>
        <w:tc>
          <w:tcPr>
            <w:tcW w:w="346" w:type="pct"/>
            <w:vAlign w:val="center"/>
          </w:tcPr>
          <w:p w14:paraId="6FB3C733" w14:textId="6031C709"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5,700.00</w:t>
            </w:r>
          </w:p>
        </w:tc>
        <w:tc>
          <w:tcPr>
            <w:tcW w:w="305" w:type="pct"/>
            <w:vAlign w:val="center"/>
          </w:tcPr>
          <w:p w14:paraId="5EEDE204" w14:textId="4A9DE2EA"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14,800.00</w:t>
            </w:r>
          </w:p>
        </w:tc>
        <w:tc>
          <w:tcPr>
            <w:tcW w:w="286" w:type="pct"/>
            <w:vAlign w:val="center"/>
          </w:tcPr>
          <w:p w14:paraId="6704A245" w14:textId="5ED96B35"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-830.40</w:t>
            </w:r>
          </w:p>
        </w:tc>
        <w:tc>
          <w:tcPr>
            <w:tcW w:w="286" w:type="pct"/>
            <w:vAlign w:val="center"/>
          </w:tcPr>
          <w:p w14:paraId="37D223B5" w14:textId="5968ACE8"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-830.40</w:t>
            </w:r>
          </w:p>
        </w:tc>
        <w:tc>
          <w:tcPr>
            <w:tcW w:w="320" w:type="pct"/>
            <w:vAlign w:val="center"/>
          </w:tcPr>
          <w:p w14:paraId="13B0AD26" w14:textId="5D640D42"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-1,618.48</w:t>
            </w:r>
          </w:p>
        </w:tc>
        <w:tc>
          <w:tcPr>
            <w:tcW w:w="324" w:type="pct"/>
            <w:vAlign w:val="center"/>
          </w:tcPr>
          <w:p w14:paraId="7BEF4ED6" w14:textId="36A40199"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-1,594.64</w:t>
            </w:r>
          </w:p>
        </w:tc>
        <w:tc>
          <w:tcPr>
            <w:tcW w:w="324" w:type="pct"/>
            <w:vAlign w:val="center"/>
          </w:tcPr>
          <w:p w14:paraId="26B06540" w14:textId="0116D5B0"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-1,570.80</w:t>
            </w:r>
          </w:p>
        </w:tc>
        <w:tc>
          <w:tcPr>
            <w:tcW w:w="324" w:type="pct"/>
            <w:vAlign w:val="center"/>
          </w:tcPr>
          <w:p w14:paraId="6B17B3F3" w14:textId="6432707E"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-1,546.96</w:t>
            </w:r>
          </w:p>
        </w:tc>
        <w:tc>
          <w:tcPr>
            <w:tcW w:w="324" w:type="pct"/>
            <w:vAlign w:val="center"/>
          </w:tcPr>
          <w:p w14:paraId="42DBEA2F" w14:textId="267D37C4"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-1,523.12</w:t>
            </w:r>
          </w:p>
        </w:tc>
        <w:tc>
          <w:tcPr>
            <w:tcW w:w="324" w:type="pct"/>
            <w:vAlign w:val="center"/>
          </w:tcPr>
          <w:p w14:paraId="19BF9433" w14:textId="6DA73F9E"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-1,499.28</w:t>
            </w:r>
          </w:p>
        </w:tc>
        <w:tc>
          <w:tcPr>
            <w:tcW w:w="324" w:type="pct"/>
            <w:vAlign w:val="center"/>
          </w:tcPr>
          <w:p w14:paraId="330ADE80" w14:textId="7B1DBF84"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-1,475.44</w:t>
            </w:r>
          </w:p>
        </w:tc>
      </w:tr>
      <w:tr w:rsidR="0020692D" w:rsidRPr="00E309A5" w14:paraId="58EC079E" w14:textId="43069D41" w:rsidTr="0020692D">
        <w:trPr>
          <w:trHeight w:val="20"/>
        </w:trPr>
        <w:tc>
          <w:tcPr>
            <w:tcW w:w="187" w:type="pct"/>
            <w:vAlign w:val="center"/>
          </w:tcPr>
          <w:p w14:paraId="64D575EA"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3.1</w:t>
            </w:r>
          </w:p>
        </w:tc>
        <w:tc>
          <w:tcPr>
            <w:tcW w:w="1018" w:type="pct"/>
            <w:vAlign w:val="center"/>
          </w:tcPr>
          <w:p w14:paraId="6C19902F"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现金流入</w:t>
            </w:r>
          </w:p>
        </w:tc>
        <w:tc>
          <w:tcPr>
            <w:tcW w:w="310" w:type="pct"/>
            <w:vAlign w:val="center"/>
          </w:tcPr>
          <w:p w14:paraId="2BBD56C8" w14:textId="76F4F93C"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8,000.00</w:t>
            </w:r>
          </w:p>
        </w:tc>
        <w:tc>
          <w:tcPr>
            <w:tcW w:w="346" w:type="pct"/>
            <w:vAlign w:val="center"/>
          </w:tcPr>
          <w:p w14:paraId="19B70C4D" w14:textId="3ED0B9FC"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5,700.00</w:t>
            </w:r>
          </w:p>
        </w:tc>
        <w:tc>
          <w:tcPr>
            <w:tcW w:w="305" w:type="pct"/>
            <w:vAlign w:val="center"/>
          </w:tcPr>
          <w:p w14:paraId="1E5FB10E" w14:textId="73177C8E"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14,800.00</w:t>
            </w:r>
          </w:p>
        </w:tc>
        <w:tc>
          <w:tcPr>
            <w:tcW w:w="286" w:type="pct"/>
            <w:vAlign w:val="center"/>
          </w:tcPr>
          <w:p w14:paraId="581819B6" w14:textId="4225C096"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286" w:type="pct"/>
            <w:vAlign w:val="center"/>
          </w:tcPr>
          <w:p w14:paraId="2F9F3ABA" w14:textId="41E50868"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0" w:type="pct"/>
            <w:vAlign w:val="center"/>
          </w:tcPr>
          <w:p w14:paraId="0A9CC2B9" w14:textId="798016FD"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3AE6DBD2" w14:textId="6BF308A8"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458BCC00" w14:textId="454DBF4E"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7094C6C2" w14:textId="6948405A"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53B1A792" w14:textId="21FD0311"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0E439518" w14:textId="6DAE1665"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6FCBAEC3" w14:textId="2C3EDE06"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r>
      <w:tr w:rsidR="0020692D" w:rsidRPr="00E309A5" w14:paraId="59218371" w14:textId="73FC5B1C" w:rsidTr="0020692D">
        <w:trPr>
          <w:trHeight w:val="20"/>
        </w:trPr>
        <w:tc>
          <w:tcPr>
            <w:tcW w:w="187" w:type="pct"/>
            <w:vAlign w:val="center"/>
          </w:tcPr>
          <w:p w14:paraId="71ED1010"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3.1.1</w:t>
            </w:r>
          </w:p>
        </w:tc>
        <w:tc>
          <w:tcPr>
            <w:tcW w:w="1018" w:type="pct"/>
            <w:vAlign w:val="center"/>
          </w:tcPr>
          <w:p w14:paraId="2E8E2395"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资本金流入</w:t>
            </w:r>
          </w:p>
        </w:tc>
        <w:tc>
          <w:tcPr>
            <w:tcW w:w="310" w:type="pct"/>
            <w:vAlign w:val="center"/>
          </w:tcPr>
          <w:p w14:paraId="1DF7E904" w14:textId="4241C5D3"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46" w:type="pct"/>
            <w:vAlign w:val="center"/>
          </w:tcPr>
          <w:p w14:paraId="4AB308C8" w14:textId="249EDEC4"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5,700.00</w:t>
            </w:r>
          </w:p>
        </w:tc>
        <w:tc>
          <w:tcPr>
            <w:tcW w:w="305" w:type="pct"/>
            <w:vAlign w:val="center"/>
          </w:tcPr>
          <w:p w14:paraId="5164C1B0" w14:textId="69E80164"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286" w:type="pct"/>
            <w:vAlign w:val="center"/>
          </w:tcPr>
          <w:p w14:paraId="21675F65" w14:textId="482CA403"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286" w:type="pct"/>
            <w:vAlign w:val="center"/>
          </w:tcPr>
          <w:p w14:paraId="15C37318" w14:textId="65878F75"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0" w:type="pct"/>
            <w:vAlign w:val="center"/>
          </w:tcPr>
          <w:p w14:paraId="06232B8D" w14:textId="7758441E"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0E4A6CCF" w14:textId="21B09640"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583CF799" w14:textId="7E7EAF48"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293931A7" w14:textId="62C496FE"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16321A49" w14:textId="29B954C7"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1E50493A" w14:textId="106ABC7C"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33402D25" w14:textId="0EF2C86A"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r>
      <w:tr w:rsidR="0020692D" w:rsidRPr="00E309A5" w14:paraId="4623A562" w14:textId="4010B48A" w:rsidTr="0020692D">
        <w:trPr>
          <w:trHeight w:val="20"/>
        </w:trPr>
        <w:tc>
          <w:tcPr>
            <w:tcW w:w="187" w:type="pct"/>
            <w:vAlign w:val="center"/>
          </w:tcPr>
          <w:p w14:paraId="75BC62E2"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3.1.2</w:t>
            </w:r>
          </w:p>
        </w:tc>
        <w:tc>
          <w:tcPr>
            <w:tcW w:w="1018" w:type="pct"/>
            <w:vAlign w:val="center"/>
          </w:tcPr>
          <w:p w14:paraId="572A7A53"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建设投资借款（债券）</w:t>
            </w:r>
          </w:p>
        </w:tc>
        <w:tc>
          <w:tcPr>
            <w:tcW w:w="310" w:type="pct"/>
            <w:vAlign w:val="center"/>
          </w:tcPr>
          <w:p w14:paraId="13A3B6AB" w14:textId="67248542"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8,000.00</w:t>
            </w:r>
          </w:p>
        </w:tc>
        <w:tc>
          <w:tcPr>
            <w:tcW w:w="346" w:type="pct"/>
            <w:vAlign w:val="center"/>
          </w:tcPr>
          <w:p w14:paraId="0AA382E9" w14:textId="00D2C8A9"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05" w:type="pct"/>
            <w:vAlign w:val="center"/>
          </w:tcPr>
          <w:p w14:paraId="3DE1CE61" w14:textId="1790B81F"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14,800.00</w:t>
            </w:r>
          </w:p>
        </w:tc>
        <w:tc>
          <w:tcPr>
            <w:tcW w:w="286" w:type="pct"/>
            <w:vAlign w:val="center"/>
          </w:tcPr>
          <w:p w14:paraId="1AB73FC0" w14:textId="22D7F197"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286" w:type="pct"/>
            <w:vAlign w:val="center"/>
          </w:tcPr>
          <w:p w14:paraId="03155A6E" w14:textId="4FBEBA82"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0" w:type="pct"/>
            <w:vAlign w:val="center"/>
          </w:tcPr>
          <w:p w14:paraId="653AF1D8" w14:textId="74BAA621"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215CDB0B" w14:textId="66159B57"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024BEAE0" w14:textId="0B01AC90"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39D5ECD4" w14:textId="42C53EEC"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44D45133" w14:textId="73DE8644"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2A767CF8" w14:textId="1FC32311"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5BEAF2A4" w14:textId="563E9AFA"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r>
      <w:tr w:rsidR="0020692D" w:rsidRPr="00E309A5" w14:paraId="34B0514E" w14:textId="5F6B559E" w:rsidTr="0020692D">
        <w:trPr>
          <w:trHeight w:val="20"/>
        </w:trPr>
        <w:tc>
          <w:tcPr>
            <w:tcW w:w="187" w:type="pct"/>
            <w:vAlign w:val="center"/>
          </w:tcPr>
          <w:p w14:paraId="608C6B74"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3.1.3</w:t>
            </w:r>
          </w:p>
        </w:tc>
        <w:tc>
          <w:tcPr>
            <w:tcW w:w="1018" w:type="pct"/>
            <w:vAlign w:val="center"/>
          </w:tcPr>
          <w:p w14:paraId="06032C97"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建设投资借款（贷款）</w:t>
            </w:r>
          </w:p>
        </w:tc>
        <w:tc>
          <w:tcPr>
            <w:tcW w:w="310" w:type="pct"/>
            <w:vAlign w:val="center"/>
          </w:tcPr>
          <w:p w14:paraId="42D26277" w14:textId="4D1151EE"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46" w:type="pct"/>
            <w:vAlign w:val="center"/>
          </w:tcPr>
          <w:p w14:paraId="1C183F42" w14:textId="6C92E7AA"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05" w:type="pct"/>
            <w:vAlign w:val="center"/>
          </w:tcPr>
          <w:p w14:paraId="693F7A27" w14:textId="38B0FDCF"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286" w:type="pct"/>
            <w:vAlign w:val="center"/>
          </w:tcPr>
          <w:p w14:paraId="433E0654" w14:textId="6F228A6E"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286" w:type="pct"/>
            <w:vAlign w:val="center"/>
          </w:tcPr>
          <w:p w14:paraId="3D85AE64" w14:textId="0B1ADB10"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0" w:type="pct"/>
            <w:vAlign w:val="center"/>
          </w:tcPr>
          <w:p w14:paraId="4C7FFF0E" w14:textId="1EEC4699"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656895EC" w14:textId="363674A9"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784C76C4" w14:textId="7086394E"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0223E21C" w14:textId="155DD4B5"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331DC537" w14:textId="1CBDC533"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3CD9FB93" w14:textId="1EC06837"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33C078A6" w14:textId="5B560144"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r>
      <w:tr w:rsidR="0020692D" w:rsidRPr="00E309A5" w14:paraId="71DB84A6" w14:textId="79E14182" w:rsidTr="0020692D">
        <w:trPr>
          <w:trHeight w:val="20"/>
        </w:trPr>
        <w:tc>
          <w:tcPr>
            <w:tcW w:w="187" w:type="pct"/>
            <w:vAlign w:val="center"/>
          </w:tcPr>
          <w:p w14:paraId="6B2BF00E"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3.2</w:t>
            </w:r>
          </w:p>
        </w:tc>
        <w:tc>
          <w:tcPr>
            <w:tcW w:w="1018" w:type="pct"/>
            <w:vAlign w:val="center"/>
          </w:tcPr>
          <w:p w14:paraId="0FA5374F"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现金流出</w:t>
            </w:r>
          </w:p>
        </w:tc>
        <w:tc>
          <w:tcPr>
            <w:tcW w:w="310" w:type="pct"/>
            <w:vAlign w:val="center"/>
          </w:tcPr>
          <w:p w14:paraId="50478CAB" w14:textId="51687ADE"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46" w:type="pct"/>
            <w:vAlign w:val="center"/>
          </w:tcPr>
          <w:p w14:paraId="63EC5416" w14:textId="66B05A1B"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05" w:type="pct"/>
            <w:vAlign w:val="center"/>
          </w:tcPr>
          <w:p w14:paraId="7C62B345" w14:textId="6E294AB4"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286" w:type="pct"/>
            <w:vAlign w:val="center"/>
          </w:tcPr>
          <w:p w14:paraId="718451C1" w14:textId="14EBE7BA"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830.40</w:t>
            </w:r>
          </w:p>
        </w:tc>
        <w:tc>
          <w:tcPr>
            <w:tcW w:w="286" w:type="pct"/>
            <w:vAlign w:val="center"/>
          </w:tcPr>
          <w:p w14:paraId="7C414455" w14:textId="723B57AB"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830.40</w:t>
            </w:r>
          </w:p>
        </w:tc>
        <w:tc>
          <w:tcPr>
            <w:tcW w:w="320" w:type="pct"/>
            <w:vAlign w:val="center"/>
          </w:tcPr>
          <w:p w14:paraId="6EE76E62" w14:textId="1D858763"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1,618.48</w:t>
            </w:r>
          </w:p>
        </w:tc>
        <w:tc>
          <w:tcPr>
            <w:tcW w:w="324" w:type="pct"/>
            <w:vAlign w:val="center"/>
          </w:tcPr>
          <w:p w14:paraId="3F828908" w14:textId="06CE1B07"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1,594.64</w:t>
            </w:r>
          </w:p>
        </w:tc>
        <w:tc>
          <w:tcPr>
            <w:tcW w:w="324" w:type="pct"/>
            <w:vAlign w:val="center"/>
          </w:tcPr>
          <w:p w14:paraId="0DCFD33F" w14:textId="1FE9E904"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1,570.80</w:t>
            </w:r>
          </w:p>
        </w:tc>
        <w:tc>
          <w:tcPr>
            <w:tcW w:w="324" w:type="pct"/>
            <w:vAlign w:val="center"/>
          </w:tcPr>
          <w:p w14:paraId="3DD16385" w14:textId="0346F79B"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1,546.96</w:t>
            </w:r>
          </w:p>
        </w:tc>
        <w:tc>
          <w:tcPr>
            <w:tcW w:w="324" w:type="pct"/>
            <w:vAlign w:val="center"/>
          </w:tcPr>
          <w:p w14:paraId="26A6A4CA" w14:textId="0B98C2C9"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1,523.12</w:t>
            </w:r>
          </w:p>
        </w:tc>
        <w:tc>
          <w:tcPr>
            <w:tcW w:w="324" w:type="pct"/>
            <w:vAlign w:val="center"/>
          </w:tcPr>
          <w:p w14:paraId="1ED389BE" w14:textId="74D39801"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1,499.28</w:t>
            </w:r>
          </w:p>
        </w:tc>
        <w:tc>
          <w:tcPr>
            <w:tcW w:w="324" w:type="pct"/>
            <w:vAlign w:val="center"/>
          </w:tcPr>
          <w:p w14:paraId="519B03D3" w14:textId="3AD97E94"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1,475.44</w:t>
            </w:r>
          </w:p>
        </w:tc>
      </w:tr>
      <w:tr w:rsidR="0020692D" w:rsidRPr="00E309A5" w14:paraId="5049C4A9" w14:textId="42EE8933" w:rsidTr="0020692D">
        <w:trPr>
          <w:trHeight w:val="20"/>
        </w:trPr>
        <w:tc>
          <w:tcPr>
            <w:tcW w:w="187" w:type="pct"/>
            <w:vAlign w:val="center"/>
          </w:tcPr>
          <w:p w14:paraId="0D7CD077"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3.2.1</w:t>
            </w:r>
          </w:p>
        </w:tc>
        <w:tc>
          <w:tcPr>
            <w:tcW w:w="1018" w:type="pct"/>
            <w:vAlign w:val="center"/>
          </w:tcPr>
          <w:p w14:paraId="085617F6"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经营期利息支出</w:t>
            </w:r>
          </w:p>
        </w:tc>
        <w:tc>
          <w:tcPr>
            <w:tcW w:w="310" w:type="pct"/>
            <w:vAlign w:val="center"/>
          </w:tcPr>
          <w:p w14:paraId="69E1EAB7" w14:textId="743E3321"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46" w:type="pct"/>
            <w:vAlign w:val="center"/>
          </w:tcPr>
          <w:p w14:paraId="1AF67115" w14:textId="58F393AF"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05" w:type="pct"/>
            <w:vAlign w:val="center"/>
          </w:tcPr>
          <w:p w14:paraId="7B5CFD1B" w14:textId="1DBD9C7C"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286" w:type="pct"/>
            <w:vAlign w:val="center"/>
          </w:tcPr>
          <w:p w14:paraId="3966E3C7" w14:textId="53D4EEE1"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830.40</w:t>
            </w:r>
          </w:p>
        </w:tc>
        <w:tc>
          <w:tcPr>
            <w:tcW w:w="286" w:type="pct"/>
            <w:vAlign w:val="center"/>
          </w:tcPr>
          <w:p w14:paraId="3B3D2395" w14:textId="7B05BB1E"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830.40</w:t>
            </w:r>
          </w:p>
        </w:tc>
        <w:tc>
          <w:tcPr>
            <w:tcW w:w="320" w:type="pct"/>
            <w:vAlign w:val="center"/>
          </w:tcPr>
          <w:p w14:paraId="338AE040" w14:textId="5FF19755"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818.48</w:t>
            </w:r>
          </w:p>
        </w:tc>
        <w:tc>
          <w:tcPr>
            <w:tcW w:w="324" w:type="pct"/>
            <w:vAlign w:val="center"/>
          </w:tcPr>
          <w:p w14:paraId="71C9B7E9" w14:textId="1C9CF218"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794.64</w:t>
            </w:r>
          </w:p>
        </w:tc>
        <w:tc>
          <w:tcPr>
            <w:tcW w:w="324" w:type="pct"/>
            <w:vAlign w:val="center"/>
          </w:tcPr>
          <w:p w14:paraId="62A15C7B" w14:textId="3E825577"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770.80</w:t>
            </w:r>
          </w:p>
        </w:tc>
        <w:tc>
          <w:tcPr>
            <w:tcW w:w="324" w:type="pct"/>
            <w:vAlign w:val="center"/>
          </w:tcPr>
          <w:p w14:paraId="50A7AD83" w14:textId="3D24DE9D"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746.96</w:t>
            </w:r>
          </w:p>
        </w:tc>
        <w:tc>
          <w:tcPr>
            <w:tcW w:w="324" w:type="pct"/>
            <w:vAlign w:val="center"/>
          </w:tcPr>
          <w:p w14:paraId="17B27804" w14:textId="39C56DD0"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723.12</w:t>
            </w:r>
          </w:p>
        </w:tc>
        <w:tc>
          <w:tcPr>
            <w:tcW w:w="324" w:type="pct"/>
            <w:vAlign w:val="center"/>
          </w:tcPr>
          <w:p w14:paraId="2C8AF0AA" w14:textId="7511330B"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699.28</w:t>
            </w:r>
          </w:p>
        </w:tc>
        <w:tc>
          <w:tcPr>
            <w:tcW w:w="324" w:type="pct"/>
            <w:vAlign w:val="center"/>
          </w:tcPr>
          <w:p w14:paraId="5412314F" w14:textId="42645B0A"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675.44</w:t>
            </w:r>
          </w:p>
        </w:tc>
      </w:tr>
      <w:tr w:rsidR="0020692D" w:rsidRPr="00E309A5" w14:paraId="03694605" w14:textId="58FA7DFD" w:rsidTr="0020692D">
        <w:trPr>
          <w:trHeight w:val="20"/>
        </w:trPr>
        <w:tc>
          <w:tcPr>
            <w:tcW w:w="187" w:type="pct"/>
            <w:vAlign w:val="center"/>
          </w:tcPr>
          <w:p w14:paraId="390A6B46"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3.2.2</w:t>
            </w:r>
          </w:p>
        </w:tc>
        <w:tc>
          <w:tcPr>
            <w:tcW w:w="1018" w:type="pct"/>
            <w:vAlign w:val="center"/>
          </w:tcPr>
          <w:p w14:paraId="5FC23B23"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偿还长期债务本金（债券）</w:t>
            </w:r>
          </w:p>
        </w:tc>
        <w:tc>
          <w:tcPr>
            <w:tcW w:w="310" w:type="pct"/>
            <w:vAlign w:val="center"/>
          </w:tcPr>
          <w:p w14:paraId="39639E55" w14:textId="2FD8C0DC"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46" w:type="pct"/>
            <w:vAlign w:val="center"/>
          </w:tcPr>
          <w:p w14:paraId="3DBDFCF1" w14:textId="1D56A7F0"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05" w:type="pct"/>
            <w:vAlign w:val="center"/>
          </w:tcPr>
          <w:p w14:paraId="3C9D9021" w14:textId="5404A2A8"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286" w:type="pct"/>
            <w:vAlign w:val="center"/>
          </w:tcPr>
          <w:p w14:paraId="03AF0F05" w14:textId="5FCBE96A"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286" w:type="pct"/>
            <w:vAlign w:val="center"/>
          </w:tcPr>
          <w:p w14:paraId="6DDFDBCD" w14:textId="5177862B"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0" w:type="pct"/>
            <w:vAlign w:val="center"/>
          </w:tcPr>
          <w:p w14:paraId="40002F06" w14:textId="7CC6D883"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800.00</w:t>
            </w:r>
          </w:p>
        </w:tc>
        <w:tc>
          <w:tcPr>
            <w:tcW w:w="324" w:type="pct"/>
            <w:vAlign w:val="center"/>
          </w:tcPr>
          <w:p w14:paraId="6218D437" w14:textId="3869F630"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800.00</w:t>
            </w:r>
          </w:p>
        </w:tc>
        <w:tc>
          <w:tcPr>
            <w:tcW w:w="324" w:type="pct"/>
            <w:vAlign w:val="center"/>
          </w:tcPr>
          <w:p w14:paraId="6D92366B" w14:textId="79C9265C"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800.00</w:t>
            </w:r>
          </w:p>
        </w:tc>
        <w:tc>
          <w:tcPr>
            <w:tcW w:w="324" w:type="pct"/>
            <w:vAlign w:val="center"/>
          </w:tcPr>
          <w:p w14:paraId="7B0D004D" w14:textId="66F4EF68"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800.00</w:t>
            </w:r>
          </w:p>
        </w:tc>
        <w:tc>
          <w:tcPr>
            <w:tcW w:w="324" w:type="pct"/>
            <w:vAlign w:val="center"/>
          </w:tcPr>
          <w:p w14:paraId="5218C130" w14:textId="2A33EE3C"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800.00</w:t>
            </w:r>
          </w:p>
        </w:tc>
        <w:tc>
          <w:tcPr>
            <w:tcW w:w="324" w:type="pct"/>
            <w:vAlign w:val="center"/>
          </w:tcPr>
          <w:p w14:paraId="44047DA0" w14:textId="39C26BAD"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800.00</w:t>
            </w:r>
          </w:p>
        </w:tc>
        <w:tc>
          <w:tcPr>
            <w:tcW w:w="324" w:type="pct"/>
            <w:vAlign w:val="center"/>
          </w:tcPr>
          <w:p w14:paraId="1CC02808" w14:textId="6DF628C2"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800.00</w:t>
            </w:r>
          </w:p>
        </w:tc>
      </w:tr>
      <w:tr w:rsidR="0020692D" w:rsidRPr="00E309A5" w14:paraId="6861410F" w14:textId="12CC7B93" w:rsidTr="0020692D">
        <w:trPr>
          <w:trHeight w:val="20"/>
        </w:trPr>
        <w:tc>
          <w:tcPr>
            <w:tcW w:w="187" w:type="pct"/>
            <w:vAlign w:val="center"/>
          </w:tcPr>
          <w:p w14:paraId="78AFEE8D"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3.2.3</w:t>
            </w:r>
          </w:p>
        </w:tc>
        <w:tc>
          <w:tcPr>
            <w:tcW w:w="1018" w:type="pct"/>
            <w:vAlign w:val="center"/>
          </w:tcPr>
          <w:p w14:paraId="105F9508"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偿还长期债务本金（贷款）</w:t>
            </w:r>
          </w:p>
        </w:tc>
        <w:tc>
          <w:tcPr>
            <w:tcW w:w="310" w:type="pct"/>
            <w:vAlign w:val="center"/>
          </w:tcPr>
          <w:p w14:paraId="3DE5067C" w14:textId="20116C2B"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46" w:type="pct"/>
            <w:vAlign w:val="center"/>
          </w:tcPr>
          <w:p w14:paraId="16368DD4" w14:textId="6B7339A2"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05" w:type="pct"/>
            <w:vAlign w:val="center"/>
          </w:tcPr>
          <w:p w14:paraId="45EBBC22" w14:textId="73F2EACD"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286" w:type="pct"/>
            <w:vAlign w:val="center"/>
          </w:tcPr>
          <w:p w14:paraId="7F9D2E14" w14:textId="6BC08898"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286" w:type="pct"/>
            <w:vAlign w:val="center"/>
          </w:tcPr>
          <w:p w14:paraId="4BFDAB47" w14:textId="78C3E765"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0" w:type="pct"/>
            <w:vAlign w:val="center"/>
          </w:tcPr>
          <w:p w14:paraId="5DA09FED" w14:textId="6DCBFC24"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76243ED5" w14:textId="7ADCECCC"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678B5542" w14:textId="17E83DC6"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24" w:type="pct"/>
            <w:vAlign w:val="center"/>
          </w:tcPr>
          <w:p w14:paraId="4B58CCFE" w14:textId="0388521A"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25E55DDB" w14:textId="7D1243A8"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6A577A07" w14:textId="4D41F133"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24" w:type="pct"/>
            <w:vAlign w:val="center"/>
          </w:tcPr>
          <w:p w14:paraId="49AD6083" w14:textId="20D49F44"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r>
      <w:tr w:rsidR="0020692D" w:rsidRPr="00E309A5" w14:paraId="08793EE2" w14:textId="1B5C5E94" w:rsidTr="0020692D">
        <w:trPr>
          <w:trHeight w:val="20"/>
        </w:trPr>
        <w:tc>
          <w:tcPr>
            <w:tcW w:w="187" w:type="pct"/>
            <w:vAlign w:val="center"/>
          </w:tcPr>
          <w:p w14:paraId="7609D8C1" w14:textId="77777777" w:rsidR="0020692D" w:rsidRPr="00E309A5" w:rsidRDefault="0020692D" w:rsidP="0020692D">
            <w:pPr>
              <w:jc w:val="left"/>
              <w:rPr>
                <w:rFonts w:ascii="Arial Narrow" w:eastAsia="仿宋" w:hAnsi="Arial Narrow"/>
                <w:szCs w:val="21"/>
              </w:rPr>
            </w:pPr>
          </w:p>
        </w:tc>
        <w:tc>
          <w:tcPr>
            <w:tcW w:w="1018" w:type="pct"/>
            <w:vAlign w:val="center"/>
          </w:tcPr>
          <w:p w14:paraId="72CD4B10"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净现金流量</w:t>
            </w:r>
          </w:p>
        </w:tc>
        <w:tc>
          <w:tcPr>
            <w:tcW w:w="310" w:type="pct"/>
            <w:vAlign w:val="center"/>
          </w:tcPr>
          <w:p w14:paraId="48C594D5" w14:textId="3B3F8DFC"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46" w:type="pct"/>
            <w:vAlign w:val="center"/>
          </w:tcPr>
          <w:p w14:paraId="5EEB7822" w14:textId="22136DEA"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05" w:type="pct"/>
            <w:vAlign w:val="center"/>
          </w:tcPr>
          <w:p w14:paraId="0A6C9881" w14:textId="0341B690"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-1,011.20</w:t>
            </w:r>
          </w:p>
        </w:tc>
        <w:tc>
          <w:tcPr>
            <w:tcW w:w="286" w:type="pct"/>
            <w:vAlign w:val="center"/>
          </w:tcPr>
          <w:p w14:paraId="032352C7" w14:textId="664A68A5"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2,762.30</w:t>
            </w:r>
          </w:p>
        </w:tc>
        <w:tc>
          <w:tcPr>
            <w:tcW w:w="286" w:type="pct"/>
            <w:vAlign w:val="center"/>
          </w:tcPr>
          <w:p w14:paraId="7D2B3B76" w14:textId="669F31BB"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2,762.30</w:t>
            </w:r>
          </w:p>
        </w:tc>
        <w:tc>
          <w:tcPr>
            <w:tcW w:w="320" w:type="pct"/>
            <w:vAlign w:val="center"/>
          </w:tcPr>
          <w:p w14:paraId="7E950D49" w14:textId="377DE91B"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1,971.24</w:t>
            </w:r>
          </w:p>
        </w:tc>
        <w:tc>
          <w:tcPr>
            <w:tcW w:w="324" w:type="pct"/>
            <w:vAlign w:val="center"/>
          </w:tcPr>
          <w:p w14:paraId="372B9E2F" w14:textId="4E75C781"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1,989.12</w:t>
            </w:r>
          </w:p>
        </w:tc>
        <w:tc>
          <w:tcPr>
            <w:tcW w:w="324" w:type="pct"/>
            <w:vAlign w:val="center"/>
          </w:tcPr>
          <w:p w14:paraId="1F6043DF" w14:textId="45473218"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2,007.00</w:t>
            </w:r>
          </w:p>
        </w:tc>
        <w:tc>
          <w:tcPr>
            <w:tcW w:w="324" w:type="pct"/>
            <w:vAlign w:val="center"/>
          </w:tcPr>
          <w:p w14:paraId="79945631" w14:textId="26111204"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2,024.88</w:t>
            </w:r>
          </w:p>
        </w:tc>
        <w:tc>
          <w:tcPr>
            <w:tcW w:w="324" w:type="pct"/>
            <w:vAlign w:val="center"/>
          </w:tcPr>
          <w:p w14:paraId="37DD8C61" w14:textId="58200A8A"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2,042.76</w:t>
            </w:r>
          </w:p>
        </w:tc>
        <w:tc>
          <w:tcPr>
            <w:tcW w:w="324" w:type="pct"/>
            <w:vAlign w:val="center"/>
          </w:tcPr>
          <w:p w14:paraId="1E091FDB" w14:textId="419A689C"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2,060.64</w:t>
            </w:r>
          </w:p>
        </w:tc>
        <w:tc>
          <w:tcPr>
            <w:tcW w:w="324" w:type="pct"/>
            <w:vAlign w:val="center"/>
          </w:tcPr>
          <w:p w14:paraId="41A51734" w14:textId="6ED28550"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2,078.52</w:t>
            </w:r>
          </w:p>
        </w:tc>
      </w:tr>
      <w:tr w:rsidR="0020692D" w:rsidRPr="00E309A5" w14:paraId="3FEE8310" w14:textId="7577EBA5" w:rsidTr="0020692D">
        <w:trPr>
          <w:trHeight w:val="20"/>
        </w:trPr>
        <w:tc>
          <w:tcPr>
            <w:tcW w:w="187" w:type="pct"/>
            <w:vAlign w:val="center"/>
          </w:tcPr>
          <w:p w14:paraId="2E6E0F1D" w14:textId="77777777" w:rsidR="0020692D" w:rsidRPr="00E309A5" w:rsidRDefault="0020692D" w:rsidP="0020692D">
            <w:pPr>
              <w:jc w:val="left"/>
              <w:rPr>
                <w:rFonts w:ascii="Arial Narrow" w:eastAsia="仿宋" w:hAnsi="Arial Narrow"/>
                <w:szCs w:val="21"/>
              </w:rPr>
            </w:pPr>
          </w:p>
        </w:tc>
        <w:tc>
          <w:tcPr>
            <w:tcW w:w="1018" w:type="pct"/>
            <w:vAlign w:val="center"/>
          </w:tcPr>
          <w:p w14:paraId="4F46890D"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累计盈余资金</w:t>
            </w:r>
          </w:p>
        </w:tc>
        <w:tc>
          <w:tcPr>
            <w:tcW w:w="310" w:type="pct"/>
            <w:vAlign w:val="center"/>
          </w:tcPr>
          <w:p w14:paraId="6004966E" w14:textId="53065A85"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46" w:type="pct"/>
            <w:vAlign w:val="center"/>
          </w:tcPr>
          <w:p w14:paraId="2B0BEA94" w14:textId="59764993"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w:t>
            </w:r>
          </w:p>
        </w:tc>
        <w:tc>
          <w:tcPr>
            <w:tcW w:w="305" w:type="pct"/>
            <w:vAlign w:val="center"/>
          </w:tcPr>
          <w:p w14:paraId="033309D5" w14:textId="2D9002D3"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-1,011.20</w:t>
            </w:r>
          </w:p>
        </w:tc>
        <w:tc>
          <w:tcPr>
            <w:tcW w:w="286" w:type="pct"/>
            <w:vAlign w:val="center"/>
          </w:tcPr>
          <w:p w14:paraId="580CF097" w14:textId="28DC865F"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1,751.10</w:t>
            </w:r>
          </w:p>
        </w:tc>
        <w:tc>
          <w:tcPr>
            <w:tcW w:w="286" w:type="pct"/>
            <w:vAlign w:val="center"/>
          </w:tcPr>
          <w:p w14:paraId="0376C440" w14:textId="53D60A12"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4,513.40</w:t>
            </w:r>
          </w:p>
        </w:tc>
        <w:tc>
          <w:tcPr>
            <w:tcW w:w="320" w:type="pct"/>
            <w:vAlign w:val="center"/>
          </w:tcPr>
          <w:p w14:paraId="7E538B3C" w14:textId="0CC8331D"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6,484.64</w:t>
            </w:r>
          </w:p>
        </w:tc>
        <w:tc>
          <w:tcPr>
            <w:tcW w:w="324" w:type="pct"/>
            <w:vAlign w:val="center"/>
          </w:tcPr>
          <w:p w14:paraId="661181A5" w14:textId="5ACC980C"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8,473.76</w:t>
            </w:r>
          </w:p>
        </w:tc>
        <w:tc>
          <w:tcPr>
            <w:tcW w:w="324" w:type="pct"/>
            <w:vAlign w:val="center"/>
          </w:tcPr>
          <w:p w14:paraId="48A772BA" w14:textId="5C058F44" w:rsidR="0020692D" w:rsidRPr="00E309A5" w:rsidRDefault="0020692D" w:rsidP="0020692D">
            <w:pPr>
              <w:autoSpaceDE w:val="0"/>
              <w:autoSpaceDN w:val="0"/>
              <w:adjustRightInd w:val="0"/>
              <w:jc w:val="right"/>
              <w:rPr>
                <w:rFonts w:ascii="Arial Narrow" w:eastAsia="仿宋" w:hAnsi="Arial Narrow" w:cs="Arial Narrow"/>
                <w:color w:val="000000"/>
                <w:kern w:val="0"/>
              </w:rPr>
            </w:pPr>
            <w:r>
              <w:rPr>
                <w:rFonts w:ascii="Arial Narrow" w:hAnsi="Arial Narrow"/>
                <w:color w:val="000000"/>
              </w:rPr>
              <w:t>10,480.76</w:t>
            </w:r>
          </w:p>
        </w:tc>
        <w:tc>
          <w:tcPr>
            <w:tcW w:w="324" w:type="pct"/>
            <w:vAlign w:val="center"/>
          </w:tcPr>
          <w:p w14:paraId="17F2677F" w14:textId="6B5C7E9D"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12,505.64</w:t>
            </w:r>
          </w:p>
        </w:tc>
        <w:tc>
          <w:tcPr>
            <w:tcW w:w="324" w:type="pct"/>
            <w:vAlign w:val="center"/>
          </w:tcPr>
          <w:p w14:paraId="657F79E2" w14:textId="75A8E157"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14,548.40</w:t>
            </w:r>
          </w:p>
        </w:tc>
        <w:tc>
          <w:tcPr>
            <w:tcW w:w="324" w:type="pct"/>
            <w:vAlign w:val="center"/>
          </w:tcPr>
          <w:p w14:paraId="3010FF8B" w14:textId="400BA09B"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16,609.04</w:t>
            </w:r>
          </w:p>
        </w:tc>
        <w:tc>
          <w:tcPr>
            <w:tcW w:w="324" w:type="pct"/>
            <w:vAlign w:val="center"/>
          </w:tcPr>
          <w:p w14:paraId="14981D45" w14:textId="0D360C35"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18,687.56</w:t>
            </w:r>
          </w:p>
        </w:tc>
      </w:tr>
    </w:tbl>
    <w:p w14:paraId="3C26D4C7" w14:textId="77777777" w:rsidR="00240984" w:rsidRPr="00E309A5" w:rsidRDefault="00000000">
      <w:pPr>
        <w:spacing w:beforeLines="50" w:before="156" w:afterLines="50" w:after="156" w:line="360" w:lineRule="auto"/>
        <w:ind w:firstLineChars="200" w:firstLine="480"/>
        <w:rPr>
          <w:rFonts w:ascii="Arial Narrow" w:eastAsia="仿宋" w:hAnsi="Arial Narrow"/>
          <w:sz w:val="24"/>
          <w:szCs w:val="24"/>
        </w:rPr>
      </w:pPr>
      <w:r w:rsidRPr="00E309A5">
        <w:rPr>
          <w:rFonts w:ascii="Arial Narrow" w:eastAsia="仿宋" w:hAnsi="Arial Narrow"/>
          <w:sz w:val="24"/>
          <w:szCs w:val="24"/>
        </w:rPr>
        <w:lastRenderedPageBreak/>
        <w:t>续表</w:t>
      </w:r>
    </w:p>
    <w:tbl>
      <w:tblPr>
        <w:tblW w:w="5000" w:type="pct"/>
        <w:jc w:val="right"/>
        <w:tblBorders>
          <w:top w:val="single" w:sz="6" w:space="0" w:color="auto"/>
          <w:bottom w:val="single" w:sz="6"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522"/>
        <w:gridCol w:w="2820"/>
        <w:gridCol w:w="902"/>
        <w:gridCol w:w="902"/>
        <w:gridCol w:w="888"/>
        <w:gridCol w:w="902"/>
        <w:gridCol w:w="902"/>
        <w:gridCol w:w="902"/>
        <w:gridCol w:w="902"/>
        <w:gridCol w:w="902"/>
        <w:gridCol w:w="902"/>
        <w:gridCol w:w="902"/>
        <w:gridCol w:w="902"/>
        <w:gridCol w:w="979"/>
      </w:tblGrid>
      <w:tr w:rsidR="0035542E" w:rsidRPr="00E309A5" w14:paraId="618915DA" w14:textId="77777777" w:rsidTr="0035542E">
        <w:trPr>
          <w:trHeight w:val="20"/>
          <w:tblHeader/>
          <w:jc w:val="right"/>
        </w:trPr>
        <w:tc>
          <w:tcPr>
            <w:tcW w:w="183" w:type="pct"/>
            <w:tcBorders>
              <w:top w:val="single" w:sz="6" w:space="0" w:color="auto"/>
              <w:bottom w:val="single" w:sz="6" w:space="0" w:color="auto"/>
            </w:tcBorders>
            <w:vAlign w:val="center"/>
          </w:tcPr>
          <w:p w14:paraId="38BDB993" w14:textId="77777777" w:rsidR="0035542E" w:rsidRPr="00E309A5" w:rsidRDefault="0035542E" w:rsidP="0035542E">
            <w:pPr>
              <w:jc w:val="center"/>
              <w:rPr>
                <w:rFonts w:ascii="Arial Narrow" w:eastAsia="仿宋" w:hAnsi="Arial Narrow" w:cs="宋体"/>
                <w:szCs w:val="21"/>
              </w:rPr>
            </w:pPr>
            <w:r w:rsidRPr="00E309A5">
              <w:rPr>
                <w:rFonts w:ascii="Arial Narrow" w:eastAsia="仿宋" w:hAnsi="Arial Narrow"/>
                <w:szCs w:val="21"/>
              </w:rPr>
              <w:t>序号</w:t>
            </w:r>
          </w:p>
        </w:tc>
        <w:tc>
          <w:tcPr>
            <w:tcW w:w="991" w:type="pct"/>
            <w:tcBorders>
              <w:top w:val="single" w:sz="6" w:space="0" w:color="auto"/>
              <w:bottom w:val="single" w:sz="6" w:space="0" w:color="auto"/>
            </w:tcBorders>
            <w:vAlign w:val="center"/>
          </w:tcPr>
          <w:p w14:paraId="618509BA" w14:textId="77777777" w:rsidR="0035542E" w:rsidRPr="00E309A5" w:rsidRDefault="0035542E" w:rsidP="0035542E">
            <w:pPr>
              <w:jc w:val="center"/>
              <w:rPr>
                <w:rFonts w:ascii="Arial Narrow" w:eastAsia="仿宋" w:hAnsi="Arial Narrow" w:cs="宋体"/>
                <w:szCs w:val="21"/>
              </w:rPr>
            </w:pPr>
            <w:r w:rsidRPr="00E309A5">
              <w:rPr>
                <w:rFonts w:ascii="Arial Narrow" w:eastAsia="仿宋" w:hAnsi="Arial Narrow"/>
                <w:szCs w:val="21"/>
              </w:rPr>
              <w:t>项目</w:t>
            </w:r>
          </w:p>
        </w:tc>
        <w:tc>
          <w:tcPr>
            <w:tcW w:w="317" w:type="pct"/>
            <w:tcBorders>
              <w:top w:val="single" w:sz="6" w:space="0" w:color="auto"/>
              <w:bottom w:val="single" w:sz="6" w:space="0" w:color="auto"/>
            </w:tcBorders>
            <w:vAlign w:val="center"/>
          </w:tcPr>
          <w:p w14:paraId="1BE730B1" w14:textId="616C3A90" w:rsidR="0035542E" w:rsidRPr="00E309A5" w:rsidRDefault="0035542E" w:rsidP="0035542E">
            <w:pPr>
              <w:autoSpaceDE w:val="0"/>
              <w:autoSpaceDN w:val="0"/>
              <w:adjustRightInd w:val="0"/>
              <w:jc w:val="center"/>
              <w:rPr>
                <w:rFonts w:ascii="Arial Narrow" w:eastAsia="仿宋" w:hAnsi="Arial Narrow"/>
              </w:rPr>
            </w:pPr>
            <w:r w:rsidRPr="00E309A5">
              <w:rPr>
                <w:rFonts w:ascii="Arial Narrow" w:eastAsia="仿宋" w:hAnsi="Arial Narrow"/>
              </w:rPr>
              <w:t>2035</w:t>
            </w:r>
            <w:r w:rsidRPr="00E309A5">
              <w:rPr>
                <w:rFonts w:ascii="Arial Narrow" w:eastAsia="仿宋" w:hAnsi="Arial Narrow"/>
              </w:rPr>
              <w:t>年</w:t>
            </w:r>
          </w:p>
        </w:tc>
        <w:tc>
          <w:tcPr>
            <w:tcW w:w="317" w:type="pct"/>
            <w:tcBorders>
              <w:top w:val="single" w:sz="6" w:space="0" w:color="auto"/>
              <w:bottom w:val="single" w:sz="6" w:space="0" w:color="auto"/>
            </w:tcBorders>
            <w:vAlign w:val="center"/>
          </w:tcPr>
          <w:p w14:paraId="47D30FCB" w14:textId="42C76F62" w:rsidR="0035542E" w:rsidRPr="00E309A5" w:rsidRDefault="0035542E" w:rsidP="0035542E">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2036</w:t>
            </w:r>
            <w:r w:rsidRPr="00E309A5">
              <w:rPr>
                <w:rFonts w:ascii="Arial Narrow" w:eastAsia="仿宋" w:hAnsi="Arial Narrow"/>
              </w:rPr>
              <w:t>年</w:t>
            </w:r>
          </w:p>
        </w:tc>
        <w:tc>
          <w:tcPr>
            <w:tcW w:w="312" w:type="pct"/>
            <w:tcBorders>
              <w:top w:val="single" w:sz="6" w:space="0" w:color="auto"/>
              <w:bottom w:val="single" w:sz="6" w:space="0" w:color="auto"/>
            </w:tcBorders>
            <w:vAlign w:val="center"/>
          </w:tcPr>
          <w:p w14:paraId="0711B5D1" w14:textId="097BD004" w:rsidR="0035542E" w:rsidRPr="00E309A5" w:rsidRDefault="0035542E" w:rsidP="0035542E">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2037</w:t>
            </w:r>
            <w:r w:rsidRPr="00E309A5">
              <w:rPr>
                <w:rFonts w:ascii="Arial Narrow" w:eastAsia="仿宋" w:hAnsi="Arial Narrow"/>
              </w:rPr>
              <w:t>年</w:t>
            </w:r>
          </w:p>
        </w:tc>
        <w:tc>
          <w:tcPr>
            <w:tcW w:w="317" w:type="pct"/>
            <w:tcBorders>
              <w:top w:val="single" w:sz="6" w:space="0" w:color="auto"/>
              <w:bottom w:val="single" w:sz="6" w:space="0" w:color="auto"/>
            </w:tcBorders>
            <w:vAlign w:val="center"/>
          </w:tcPr>
          <w:p w14:paraId="4D78C8F3" w14:textId="73E25ED2" w:rsidR="0035542E" w:rsidRPr="00E309A5" w:rsidRDefault="0035542E" w:rsidP="0035542E">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2038</w:t>
            </w:r>
            <w:r w:rsidRPr="00E309A5">
              <w:rPr>
                <w:rFonts w:ascii="Arial Narrow" w:eastAsia="仿宋" w:hAnsi="Arial Narrow"/>
              </w:rPr>
              <w:t>年</w:t>
            </w:r>
          </w:p>
        </w:tc>
        <w:tc>
          <w:tcPr>
            <w:tcW w:w="317" w:type="pct"/>
            <w:tcBorders>
              <w:top w:val="single" w:sz="6" w:space="0" w:color="auto"/>
              <w:bottom w:val="single" w:sz="6" w:space="0" w:color="auto"/>
            </w:tcBorders>
            <w:vAlign w:val="center"/>
          </w:tcPr>
          <w:p w14:paraId="2DC1EAB2" w14:textId="4DF4CAAA" w:rsidR="0035542E" w:rsidRPr="00E309A5" w:rsidRDefault="0035542E" w:rsidP="0035542E">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2039</w:t>
            </w:r>
            <w:r w:rsidRPr="00E309A5">
              <w:rPr>
                <w:rFonts w:ascii="Arial Narrow" w:eastAsia="仿宋" w:hAnsi="Arial Narrow"/>
              </w:rPr>
              <w:t>年</w:t>
            </w:r>
          </w:p>
        </w:tc>
        <w:tc>
          <w:tcPr>
            <w:tcW w:w="317" w:type="pct"/>
            <w:tcBorders>
              <w:top w:val="single" w:sz="6" w:space="0" w:color="auto"/>
              <w:bottom w:val="single" w:sz="6" w:space="0" w:color="auto"/>
            </w:tcBorders>
            <w:vAlign w:val="center"/>
          </w:tcPr>
          <w:p w14:paraId="03556F08" w14:textId="4CA820E6" w:rsidR="0035542E" w:rsidRPr="00E309A5" w:rsidRDefault="0035542E" w:rsidP="0035542E">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2040</w:t>
            </w:r>
            <w:r w:rsidRPr="00E309A5">
              <w:rPr>
                <w:rFonts w:ascii="Arial Narrow" w:eastAsia="仿宋" w:hAnsi="Arial Narrow"/>
              </w:rPr>
              <w:t>年</w:t>
            </w:r>
          </w:p>
        </w:tc>
        <w:tc>
          <w:tcPr>
            <w:tcW w:w="317" w:type="pct"/>
            <w:tcBorders>
              <w:top w:val="single" w:sz="6" w:space="0" w:color="auto"/>
              <w:bottom w:val="single" w:sz="6" w:space="0" w:color="auto"/>
            </w:tcBorders>
            <w:vAlign w:val="center"/>
          </w:tcPr>
          <w:p w14:paraId="7F913A81" w14:textId="33F8BE93" w:rsidR="0035542E" w:rsidRPr="00E309A5" w:rsidRDefault="0035542E" w:rsidP="0035542E">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2041</w:t>
            </w:r>
            <w:r w:rsidRPr="00E309A5">
              <w:rPr>
                <w:rFonts w:ascii="Arial Narrow" w:eastAsia="仿宋" w:hAnsi="Arial Narrow"/>
              </w:rPr>
              <w:t>年</w:t>
            </w:r>
          </w:p>
        </w:tc>
        <w:tc>
          <w:tcPr>
            <w:tcW w:w="317" w:type="pct"/>
            <w:tcBorders>
              <w:top w:val="single" w:sz="6" w:space="0" w:color="auto"/>
              <w:bottom w:val="single" w:sz="6" w:space="0" w:color="auto"/>
            </w:tcBorders>
            <w:vAlign w:val="center"/>
          </w:tcPr>
          <w:p w14:paraId="017E5457" w14:textId="5942211E" w:rsidR="0035542E" w:rsidRPr="00E309A5" w:rsidRDefault="0035542E" w:rsidP="0035542E">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2042</w:t>
            </w:r>
            <w:r w:rsidRPr="00E309A5">
              <w:rPr>
                <w:rFonts w:ascii="Arial Narrow" w:eastAsia="仿宋" w:hAnsi="Arial Narrow"/>
              </w:rPr>
              <w:t>年</w:t>
            </w:r>
          </w:p>
        </w:tc>
        <w:tc>
          <w:tcPr>
            <w:tcW w:w="317" w:type="pct"/>
            <w:tcBorders>
              <w:top w:val="single" w:sz="6" w:space="0" w:color="auto"/>
              <w:bottom w:val="single" w:sz="6" w:space="0" w:color="auto"/>
            </w:tcBorders>
            <w:vAlign w:val="center"/>
          </w:tcPr>
          <w:p w14:paraId="36F7B277" w14:textId="0975E958" w:rsidR="0035542E" w:rsidRPr="00E309A5" w:rsidRDefault="0035542E" w:rsidP="0035542E">
            <w:pPr>
              <w:autoSpaceDE w:val="0"/>
              <w:autoSpaceDN w:val="0"/>
              <w:adjustRightInd w:val="0"/>
              <w:jc w:val="center"/>
              <w:rPr>
                <w:rFonts w:ascii="Arial Narrow" w:eastAsia="仿宋" w:hAnsi="Arial Narrow"/>
                <w:color w:val="000000"/>
              </w:rPr>
            </w:pPr>
            <w:r w:rsidRPr="00E309A5">
              <w:rPr>
                <w:rFonts w:ascii="Arial Narrow" w:eastAsia="仿宋" w:hAnsi="Arial Narrow"/>
              </w:rPr>
              <w:t>2043</w:t>
            </w:r>
            <w:r w:rsidRPr="00E309A5">
              <w:rPr>
                <w:rFonts w:ascii="Arial Narrow" w:eastAsia="仿宋" w:hAnsi="Arial Narrow"/>
              </w:rPr>
              <w:t>年</w:t>
            </w:r>
          </w:p>
        </w:tc>
        <w:tc>
          <w:tcPr>
            <w:tcW w:w="317" w:type="pct"/>
            <w:tcBorders>
              <w:top w:val="single" w:sz="6" w:space="0" w:color="auto"/>
              <w:bottom w:val="single" w:sz="6" w:space="0" w:color="auto"/>
            </w:tcBorders>
            <w:vAlign w:val="center"/>
          </w:tcPr>
          <w:p w14:paraId="0D7B5634" w14:textId="1EA4DA02" w:rsidR="0035542E" w:rsidRPr="00E309A5" w:rsidRDefault="0035542E" w:rsidP="0035542E">
            <w:pPr>
              <w:autoSpaceDE w:val="0"/>
              <w:autoSpaceDN w:val="0"/>
              <w:adjustRightInd w:val="0"/>
              <w:jc w:val="center"/>
              <w:rPr>
                <w:rFonts w:ascii="Arial Narrow" w:eastAsia="仿宋" w:hAnsi="Arial Narrow"/>
                <w:color w:val="000000"/>
              </w:rPr>
            </w:pPr>
            <w:r w:rsidRPr="00E309A5">
              <w:rPr>
                <w:rFonts w:ascii="Arial Narrow" w:eastAsia="仿宋" w:hAnsi="Arial Narrow"/>
              </w:rPr>
              <w:t>2044</w:t>
            </w:r>
            <w:r w:rsidRPr="00E309A5">
              <w:rPr>
                <w:rFonts w:ascii="Arial Narrow" w:eastAsia="仿宋" w:hAnsi="Arial Narrow"/>
              </w:rPr>
              <w:t>年</w:t>
            </w:r>
          </w:p>
        </w:tc>
        <w:tc>
          <w:tcPr>
            <w:tcW w:w="317" w:type="pct"/>
            <w:tcBorders>
              <w:top w:val="single" w:sz="6" w:space="0" w:color="auto"/>
              <w:bottom w:val="single" w:sz="6" w:space="0" w:color="auto"/>
            </w:tcBorders>
            <w:vAlign w:val="center"/>
          </w:tcPr>
          <w:p w14:paraId="70E93E29" w14:textId="49EF06E1" w:rsidR="0035542E" w:rsidRPr="00E309A5" w:rsidRDefault="0035542E" w:rsidP="0035542E">
            <w:pPr>
              <w:autoSpaceDE w:val="0"/>
              <w:autoSpaceDN w:val="0"/>
              <w:adjustRightInd w:val="0"/>
              <w:jc w:val="center"/>
              <w:rPr>
                <w:rFonts w:ascii="Arial Narrow" w:eastAsia="仿宋" w:hAnsi="Arial Narrow"/>
                <w:color w:val="000000"/>
              </w:rPr>
            </w:pPr>
            <w:r w:rsidRPr="00E309A5">
              <w:rPr>
                <w:rFonts w:ascii="Arial Narrow" w:eastAsia="仿宋" w:hAnsi="Arial Narrow"/>
              </w:rPr>
              <w:t>2045</w:t>
            </w:r>
            <w:r w:rsidRPr="00E309A5">
              <w:rPr>
                <w:rFonts w:ascii="Arial Narrow" w:eastAsia="仿宋" w:hAnsi="Arial Narrow"/>
              </w:rPr>
              <w:t>年</w:t>
            </w:r>
          </w:p>
        </w:tc>
        <w:tc>
          <w:tcPr>
            <w:tcW w:w="344" w:type="pct"/>
            <w:tcBorders>
              <w:top w:val="single" w:sz="6" w:space="0" w:color="auto"/>
              <w:bottom w:val="single" w:sz="6" w:space="0" w:color="auto"/>
            </w:tcBorders>
            <w:vAlign w:val="center"/>
          </w:tcPr>
          <w:p w14:paraId="45B2554F" w14:textId="2B4AB834" w:rsidR="0035542E" w:rsidRPr="00E309A5" w:rsidRDefault="0035542E" w:rsidP="0035542E">
            <w:pPr>
              <w:autoSpaceDE w:val="0"/>
              <w:autoSpaceDN w:val="0"/>
              <w:adjustRightInd w:val="0"/>
              <w:jc w:val="center"/>
              <w:rPr>
                <w:rFonts w:ascii="Arial Narrow" w:eastAsia="仿宋" w:hAnsi="Arial Narrow"/>
                <w:color w:val="000000"/>
                <w:szCs w:val="21"/>
              </w:rPr>
            </w:pPr>
            <w:r w:rsidRPr="00E309A5">
              <w:rPr>
                <w:rFonts w:ascii="Arial Narrow" w:eastAsia="仿宋" w:hAnsi="Arial Narrow"/>
                <w:color w:val="000000"/>
              </w:rPr>
              <w:t>合计</w:t>
            </w:r>
          </w:p>
        </w:tc>
      </w:tr>
      <w:tr w:rsidR="0020692D" w:rsidRPr="00E309A5" w14:paraId="24C9D7DC" w14:textId="77777777" w:rsidTr="0035542E">
        <w:trPr>
          <w:trHeight w:val="20"/>
          <w:jc w:val="right"/>
        </w:trPr>
        <w:tc>
          <w:tcPr>
            <w:tcW w:w="183" w:type="pct"/>
            <w:vAlign w:val="center"/>
          </w:tcPr>
          <w:p w14:paraId="63183C23"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1</w:t>
            </w:r>
          </w:p>
        </w:tc>
        <w:tc>
          <w:tcPr>
            <w:tcW w:w="991" w:type="pct"/>
            <w:vAlign w:val="center"/>
          </w:tcPr>
          <w:p w14:paraId="33C7F2CB"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经营活动净现金流量</w:t>
            </w:r>
          </w:p>
        </w:tc>
        <w:tc>
          <w:tcPr>
            <w:tcW w:w="317" w:type="pct"/>
            <w:vAlign w:val="center"/>
          </w:tcPr>
          <w:p w14:paraId="33591782" w14:textId="35219696"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3,548.00</w:t>
            </w:r>
          </w:p>
        </w:tc>
        <w:tc>
          <w:tcPr>
            <w:tcW w:w="317" w:type="pct"/>
            <w:vAlign w:val="center"/>
          </w:tcPr>
          <w:p w14:paraId="18BA14B0" w14:textId="232A910D"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3,534.64</w:t>
            </w:r>
          </w:p>
        </w:tc>
        <w:tc>
          <w:tcPr>
            <w:tcW w:w="312" w:type="pct"/>
            <w:vAlign w:val="center"/>
          </w:tcPr>
          <w:p w14:paraId="35B86D98" w14:textId="58DEEB05"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3,516.86</w:t>
            </w:r>
          </w:p>
        </w:tc>
        <w:tc>
          <w:tcPr>
            <w:tcW w:w="317" w:type="pct"/>
            <w:vAlign w:val="center"/>
          </w:tcPr>
          <w:p w14:paraId="7F5128E5" w14:textId="25184246"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3,496.10</w:t>
            </w:r>
          </w:p>
        </w:tc>
        <w:tc>
          <w:tcPr>
            <w:tcW w:w="317" w:type="pct"/>
            <w:vAlign w:val="center"/>
          </w:tcPr>
          <w:p w14:paraId="679AE0BC" w14:textId="2A98D6EC"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3,481.30</w:t>
            </w:r>
          </w:p>
        </w:tc>
        <w:tc>
          <w:tcPr>
            <w:tcW w:w="317" w:type="pct"/>
            <w:vAlign w:val="center"/>
          </w:tcPr>
          <w:p w14:paraId="3BAC7CC4" w14:textId="10CCD3C2"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3,466.50</w:t>
            </w:r>
          </w:p>
        </w:tc>
        <w:tc>
          <w:tcPr>
            <w:tcW w:w="317" w:type="pct"/>
            <w:vAlign w:val="center"/>
          </w:tcPr>
          <w:p w14:paraId="633B3754" w14:textId="019F250B"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3,451.70</w:t>
            </w:r>
          </w:p>
        </w:tc>
        <w:tc>
          <w:tcPr>
            <w:tcW w:w="317" w:type="pct"/>
            <w:vAlign w:val="center"/>
          </w:tcPr>
          <w:p w14:paraId="71C68055" w14:textId="6D5DB1D2"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3,436.90</w:t>
            </w:r>
          </w:p>
        </w:tc>
        <w:tc>
          <w:tcPr>
            <w:tcW w:w="317" w:type="pct"/>
            <w:vAlign w:val="center"/>
          </w:tcPr>
          <w:p w14:paraId="55B274A1" w14:textId="2BA237FA"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3,422.10</w:t>
            </w:r>
          </w:p>
        </w:tc>
        <w:tc>
          <w:tcPr>
            <w:tcW w:w="317" w:type="pct"/>
            <w:vAlign w:val="center"/>
          </w:tcPr>
          <w:p w14:paraId="4A1C7940" w14:textId="7DB93871"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3,407.30</w:t>
            </w:r>
          </w:p>
        </w:tc>
        <w:tc>
          <w:tcPr>
            <w:tcW w:w="317" w:type="pct"/>
            <w:vAlign w:val="center"/>
          </w:tcPr>
          <w:p w14:paraId="65144846" w14:textId="204CDBC8"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1,699.96</w:t>
            </w:r>
          </w:p>
        </w:tc>
        <w:tc>
          <w:tcPr>
            <w:tcW w:w="344" w:type="pct"/>
            <w:vAlign w:val="center"/>
          </w:tcPr>
          <w:p w14:paraId="680DE32D" w14:textId="52CA435A"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68,649.64</w:t>
            </w:r>
          </w:p>
        </w:tc>
      </w:tr>
      <w:tr w:rsidR="0020692D" w:rsidRPr="00E309A5" w14:paraId="6AB726E0" w14:textId="77777777" w:rsidTr="0035542E">
        <w:trPr>
          <w:trHeight w:val="20"/>
          <w:jc w:val="right"/>
        </w:trPr>
        <w:tc>
          <w:tcPr>
            <w:tcW w:w="183" w:type="pct"/>
            <w:vAlign w:val="center"/>
          </w:tcPr>
          <w:p w14:paraId="6E6AE4E4"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1.1</w:t>
            </w:r>
          </w:p>
        </w:tc>
        <w:tc>
          <w:tcPr>
            <w:tcW w:w="991" w:type="pct"/>
            <w:vAlign w:val="center"/>
          </w:tcPr>
          <w:p w14:paraId="15DBF418"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现金流入</w:t>
            </w:r>
          </w:p>
        </w:tc>
        <w:tc>
          <w:tcPr>
            <w:tcW w:w="317" w:type="pct"/>
            <w:vAlign w:val="center"/>
          </w:tcPr>
          <w:p w14:paraId="7F664FDB" w14:textId="3014F76A"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5,731.82</w:t>
            </w:r>
          </w:p>
        </w:tc>
        <w:tc>
          <w:tcPr>
            <w:tcW w:w="317" w:type="pct"/>
            <w:vAlign w:val="center"/>
          </w:tcPr>
          <w:p w14:paraId="322FFA89" w14:textId="399A21A8"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12" w:type="pct"/>
            <w:vAlign w:val="center"/>
          </w:tcPr>
          <w:p w14:paraId="75AB2DFC" w14:textId="3D15D849"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17" w:type="pct"/>
            <w:vAlign w:val="center"/>
          </w:tcPr>
          <w:p w14:paraId="4310230B" w14:textId="35D5DD93"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17" w:type="pct"/>
            <w:vAlign w:val="center"/>
          </w:tcPr>
          <w:p w14:paraId="5D1D38A2" w14:textId="2DFF57EF"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17" w:type="pct"/>
            <w:vAlign w:val="center"/>
          </w:tcPr>
          <w:p w14:paraId="45127E4F" w14:textId="3B202676"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17" w:type="pct"/>
            <w:vAlign w:val="center"/>
          </w:tcPr>
          <w:p w14:paraId="71848645" w14:textId="7F289605"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17" w:type="pct"/>
            <w:vAlign w:val="center"/>
          </w:tcPr>
          <w:p w14:paraId="042002A6" w14:textId="2E175AF2"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17" w:type="pct"/>
            <w:vAlign w:val="center"/>
          </w:tcPr>
          <w:p w14:paraId="08069DF8" w14:textId="583CA61F"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5,731.82</w:t>
            </w:r>
          </w:p>
        </w:tc>
        <w:tc>
          <w:tcPr>
            <w:tcW w:w="317" w:type="pct"/>
            <w:vAlign w:val="center"/>
          </w:tcPr>
          <w:p w14:paraId="468D30EB" w14:textId="758B60E9"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5,731.82</w:t>
            </w:r>
          </w:p>
        </w:tc>
        <w:tc>
          <w:tcPr>
            <w:tcW w:w="317" w:type="pct"/>
            <w:vAlign w:val="center"/>
          </w:tcPr>
          <w:p w14:paraId="77A46AD4" w14:textId="675AE744"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2,865.92</w:t>
            </w:r>
          </w:p>
        </w:tc>
        <w:tc>
          <w:tcPr>
            <w:tcW w:w="344" w:type="pct"/>
            <w:vAlign w:val="center"/>
          </w:tcPr>
          <w:p w14:paraId="2D8AB038" w14:textId="7CBB0693"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111,770.50</w:t>
            </w:r>
          </w:p>
        </w:tc>
      </w:tr>
      <w:tr w:rsidR="0020692D" w:rsidRPr="00E309A5" w14:paraId="379038A9" w14:textId="77777777" w:rsidTr="0035542E">
        <w:trPr>
          <w:trHeight w:val="20"/>
          <w:jc w:val="right"/>
        </w:trPr>
        <w:tc>
          <w:tcPr>
            <w:tcW w:w="183" w:type="pct"/>
            <w:vAlign w:val="center"/>
          </w:tcPr>
          <w:p w14:paraId="0F5B46DB"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1.1.1</w:t>
            </w:r>
          </w:p>
        </w:tc>
        <w:tc>
          <w:tcPr>
            <w:tcW w:w="991" w:type="pct"/>
            <w:vAlign w:val="center"/>
          </w:tcPr>
          <w:p w14:paraId="3BB9ED1E"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运营收入</w:t>
            </w:r>
          </w:p>
        </w:tc>
        <w:tc>
          <w:tcPr>
            <w:tcW w:w="317" w:type="pct"/>
            <w:vAlign w:val="center"/>
          </w:tcPr>
          <w:p w14:paraId="49E06E8D" w14:textId="25B4927D"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5,731.82</w:t>
            </w:r>
          </w:p>
        </w:tc>
        <w:tc>
          <w:tcPr>
            <w:tcW w:w="317" w:type="pct"/>
            <w:vAlign w:val="center"/>
          </w:tcPr>
          <w:p w14:paraId="66CA5C28" w14:textId="7C69A100"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12" w:type="pct"/>
            <w:vAlign w:val="center"/>
          </w:tcPr>
          <w:p w14:paraId="7C3E5693" w14:textId="23B746F3"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17" w:type="pct"/>
            <w:vAlign w:val="center"/>
          </w:tcPr>
          <w:p w14:paraId="7E8C42C1" w14:textId="5F697D28"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17" w:type="pct"/>
            <w:vAlign w:val="center"/>
          </w:tcPr>
          <w:p w14:paraId="65E9E1F8" w14:textId="4BE8E221"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17" w:type="pct"/>
            <w:vAlign w:val="center"/>
          </w:tcPr>
          <w:p w14:paraId="588ECAAC" w14:textId="3E2AA8A6"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17" w:type="pct"/>
            <w:vAlign w:val="center"/>
          </w:tcPr>
          <w:p w14:paraId="790211AE" w14:textId="38198968"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17" w:type="pct"/>
            <w:vAlign w:val="center"/>
          </w:tcPr>
          <w:p w14:paraId="5F6D4150" w14:textId="47DA23D1"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5,731.82</w:t>
            </w:r>
          </w:p>
        </w:tc>
        <w:tc>
          <w:tcPr>
            <w:tcW w:w="317" w:type="pct"/>
            <w:vAlign w:val="center"/>
          </w:tcPr>
          <w:p w14:paraId="35B23A81" w14:textId="1B249158"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5,731.82</w:t>
            </w:r>
          </w:p>
        </w:tc>
        <w:tc>
          <w:tcPr>
            <w:tcW w:w="317" w:type="pct"/>
            <w:vAlign w:val="center"/>
          </w:tcPr>
          <w:p w14:paraId="122A65F6" w14:textId="4B0B1F4A"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5,731.82</w:t>
            </w:r>
          </w:p>
        </w:tc>
        <w:tc>
          <w:tcPr>
            <w:tcW w:w="317" w:type="pct"/>
            <w:vAlign w:val="center"/>
          </w:tcPr>
          <w:p w14:paraId="094BD15F" w14:textId="4460C323"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2,865.92</w:t>
            </w:r>
          </w:p>
        </w:tc>
        <w:tc>
          <w:tcPr>
            <w:tcW w:w="344" w:type="pct"/>
            <w:vAlign w:val="center"/>
          </w:tcPr>
          <w:p w14:paraId="0C0AB2D3" w14:textId="3BB97D54"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111,770.50</w:t>
            </w:r>
          </w:p>
        </w:tc>
      </w:tr>
      <w:tr w:rsidR="0020692D" w:rsidRPr="00E309A5" w14:paraId="0FA39F1D" w14:textId="77777777" w:rsidTr="0035542E">
        <w:trPr>
          <w:trHeight w:val="20"/>
          <w:jc w:val="right"/>
        </w:trPr>
        <w:tc>
          <w:tcPr>
            <w:tcW w:w="183" w:type="pct"/>
            <w:vAlign w:val="center"/>
          </w:tcPr>
          <w:p w14:paraId="32DA7A25"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1.1.2</w:t>
            </w:r>
          </w:p>
        </w:tc>
        <w:tc>
          <w:tcPr>
            <w:tcW w:w="991" w:type="pct"/>
            <w:vAlign w:val="center"/>
          </w:tcPr>
          <w:p w14:paraId="028CB39D"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其他收入</w:t>
            </w:r>
          </w:p>
        </w:tc>
        <w:tc>
          <w:tcPr>
            <w:tcW w:w="317" w:type="pct"/>
            <w:vAlign w:val="center"/>
          </w:tcPr>
          <w:p w14:paraId="45386E71" w14:textId="53DB7E9C"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6AD33D2A" w14:textId="3BD183D1"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2" w:type="pct"/>
            <w:vAlign w:val="center"/>
          </w:tcPr>
          <w:p w14:paraId="44DE57C4" w14:textId="694D7C34"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20D9CD27" w14:textId="6A962E41"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5EA00790" w14:textId="33FB2EFF"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3C4F1A92" w14:textId="22281FCA"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41BB2529" w14:textId="7052C6AC"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438D72BB" w14:textId="3E0F353D"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3F76E1A6" w14:textId="37003B74"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432C4459" w14:textId="51E98E24"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283E281A" w14:textId="54B13EC2"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44" w:type="pct"/>
            <w:vAlign w:val="center"/>
          </w:tcPr>
          <w:p w14:paraId="3405283C" w14:textId="52591069"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w:t>
            </w:r>
          </w:p>
        </w:tc>
      </w:tr>
      <w:tr w:rsidR="0020692D" w:rsidRPr="00E309A5" w14:paraId="0B59B159" w14:textId="77777777" w:rsidTr="0035542E">
        <w:trPr>
          <w:trHeight w:val="20"/>
          <w:jc w:val="right"/>
        </w:trPr>
        <w:tc>
          <w:tcPr>
            <w:tcW w:w="183" w:type="pct"/>
            <w:vAlign w:val="center"/>
          </w:tcPr>
          <w:p w14:paraId="131BD263"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1.2</w:t>
            </w:r>
          </w:p>
        </w:tc>
        <w:tc>
          <w:tcPr>
            <w:tcW w:w="991" w:type="pct"/>
            <w:vAlign w:val="center"/>
          </w:tcPr>
          <w:p w14:paraId="2D62D1F2"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现金流出</w:t>
            </w:r>
          </w:p>
        </w:tc>
        <w:tc>
          <w:tcPr>
            <w:tcW w:w="317" w:type="pct"/>
            <w:vAlign w:val="center"/>
          </w:tcPr>
          <w:p w14:paraId="76B3514C" w14:textId="0CA3D862"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2,183.82</w:t>
            </w:r>
          </w:p>
        </w:tc>
        <w:tc>
          <w:tcPr>
            <w:tcW w:w="317" w:type="pct"/>
            <w:vAlign w:val="center"/>
          </w:tcPr>
          <w:p w14:paraId="431CEA4F" w14:textId="12A89F39"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2,197.18</w:t>
            </w:r>
          </w:p>
        </w:tc>
        <w:tc>
          <w:tcPr>
            <w:tcW w:w="312" w:type="pct"/>
            <w:vAlign w:val="center"/>
          </w:tcPr>
          <w:p w14:paraId="4755B7C8" w14:textId="5CB0664A"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2,214.96</w:t>
            </w:r>
          </w:p>
        </w:tc>
        <w:tc>
          <w:tcPr>
            <w:tcW w:w="317" w:type="pct"/>
            <w:vAlign w:val="center"/>
          </w:tcPr>
          <w:p w14:paraId="3E7860C1" w14:textId="1EA195DA"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2,235.72</w:t>
            </w:r>
          </w:p>
        </w:tc>
        <w:tc>
          <w:tcPr>
            <w:tcW w:w="317" w:type="pct"/>
            <w:vAlign w:val="center"/>
          </w:tcPr>
          <w:p w14:paraId="2B249193" w14:textId="3C8E1776"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2,250.52</w:t>
            </w:r>
          </w:p>
        </w:tc>
        <w:tc>
          <w:tcPr>
            <w:tcW w:w="317" w:type="pct"/>
            <w:vAlign w:val="center"/>
          </w:tcPr>
          <w:p w14:paraId="34F1767D" w14:textId="1AEE91ED"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2,265.32</w:t>
            </w:r>
          </w:p>
        </w:tc>
        <w:tc>
          <w:tcPr>
            <w:tcW w:w="317" w:type="pct"/>
            <w:vAlign w:val="center"/>
          </w:tcPr>
          <w:p w14:paraId="2E5B7B31" w14:textId="1AE2996B"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2,280.12</w:t>
            </w:r>
          </w:p>
        </w:tc>
        <w:tc>
          <w:tcPr>
            <w:tcW w:w="317" w:type="pct"/>
            <w:vAlign w:val="center"/>
          </w:tcPr>
          <w:p w14:paraId="0691E238" w14:textId="4A1D294B"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2,294.92</w:t>
            </w:r>
          </w:p>
        </w:tc>
        <w:tc>
          <w:tcPr>
            <w:tcW w:w="317" w:type="pct"/>
            <w:vAlign w:val="center"/>
          </w:tcPr>
          <w:p w14:paraId="08F076F4" w14:textId="538D55E0"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2,309.72</w:t>
            </w:r>
          </w:p>
        </w:tc>
        <w:tc>
          <w:tcPr>
            <w:tcW w:w="317" w:type="pct"/>
            <w:vAlign w:val="center"/>
          </w:tcPr>
          <w:p w14:paraId="7CE05258" w14:textId="3DABF336"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2,324.52</w:t>
            </w:r>
          </w:p>
        </w:tc>
        <w:tc>
          <w:tcPr>
            <w:tcW w:w="317" w:type="pct"/>
            <w:vAlign w:val="center"/>
          </w:tcPr>
          <w:p w14:paraId="3D83F3BB" w14:textId="371CC6DE"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1,165.96</w:t>
            </w:r>
          </w:p>
        </w:tc>
        <w:tc>
          <w:tcPr>
            <w:tcW w:w="344" w:type="pct"/>
            <w:vAlign w:val="center"/>
          </w:tcPr>
          <w:p w14:paraId="2B1D69B8" w14:textId="121C9D72"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43,120.86</w:t>
            </w:r>
          </w:p>
        </w:tc>
      </w:tr>
      <w:tr w:rsidR="0020692D" w:rsidRPr="00E309A5" w14:paraId="163841F5" w14:textId="77777777" w:rsidTr="0035542E">
        <w:trPr>
          <w:trHeight w:val="20"/>
          <w:jc w:val="right"/>
        </w:trPr>
        <w:tc>
          <w:tcPr>
            <w:tcW w:w="183" w:type="pct"/>
            <w:vAlign w:val="center"/>
          </w:tcPr>
          <w:p w14:paraId="0AF55311"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1.2.1</w:t>
            </w:r>
          </w:p>
        </w:tc>
        <w:tc>
          <w:tcPr>
            <w:tcW w:w="991" w:type="pct"/>
            <w:vAlign w:val="center"/>
          </w:tcPr>
          <w:p w14:paraId="00805B57"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运营成本</w:t>
            </w:r>
          </w:p>
        </w:tc>
        <w:tc>
          <w:tcPr>
            <w:tcW w:w="317" w:type="pct"/>
            <w:vAlign w:val="center"/>
          </w:tcPr>
          <w:p w14:paraId="1499C12D" w14:textId="5DE8544A"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450.00</w:t>
            </w:r>
          </w:p>
        </w:tc>
        <w:tc>
          <w:tcPr>
            <w:tcW w:w="317" w:type="pct"/>
            <w:vAlign w:val="center"/>
          </w:tcPr>
          <w:p w14:paraId="573CD9DE" w14:textId="7010960C"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450.00</w:t>
            </w:r>
          </w:p>
        </w:tc>
        <w:tc>
          <w:tcPr>
            <w:tcW w:w="312" w:type="pct"/>
            <w:vAlign w:val="center"/>
          </w:tcPr>
          <w:p w14:paraId="547EFB81" w14:textId="43E53238"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450.00</w:t>
            </w:r>
          </w:p>
        </w:tc>
        <w:tc>
          <w:tcPr>
            <w:tcW w:w="317" w:type="pct"/>
            <w:vAlign w:val="center"/>
          </w:tcPr>
          <w:p w14:paraId="268371B6" w14:textId="6CF47833"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450.00</w:t>
            </w:r>
          </w:p>
        </w:tc>
        <w:tc>
          <w:tcPr>
            <w:tcW w:w="317" w:type="pct"/>
            <w:vAlign w:val="center"/>
          </w:tcPr>
          <w:p w14:paraId="1BAE1189" w14:textId="100F6057"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450.00</w:t>
            </w:r>
          </w:p>
        </w:tc>
        <w:tc>
          <w:tcPr>
            <w:tcW w:w="317" w:type="pct"/>
            <w:vAlign w:val="center"/>
          </w:tcPr>
          <w:p w14:paraId="7FE37401" w14:textId="5BF3FA17"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450.00</w:t>
            </w:r>
          </w:p>
        </w:tc>
        <w:tc>
          <w:tcPr>
            <w:tcW w:w="317" w:type="pct"/>
            <w:vAlign w:val="center"/>
          </w:tcPr>
          <w:p w14:paraId="53E65641" w14:textId="3831BEBE"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450.00</w:t>
            </w:r>
          </w:p>
        </w:tc>
        <w:tc>
          <w:tcPr>
            <w:tcW w:w="317" w:type="pct"/>
            <w:vAlign w:val="center"/>
          </w:tcPr>
          <w:p w14:paraId="4687DA3F" w14:textId="36FE58F5"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450.00</w:t>
            </w:r>
          </w:p>
        </w:tc>
        <w:tc>
          <w:tcPr>
            <w:tcW w:w="317" w:type="pct"/>
            <w:vAlign w:val="center"/>
          </w:tcPr>
          <w:p w14:paraId="62194925" w14:textId="7181F76F"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450.00</w:t>
            </w:r>
          </w:p>
        </w:tc>
        <w:tc>
          <w:tcPr>
            <w:tcW w:w="317" w:type="pct"/>
            <w:vAlign w:val="center"/>
          </w:tcPr>
          <w:p w14:paraId="2E63F018" w14:textId="363FD6D3"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450.00</w:t>
            </w:r>
          </w:p>
        </w:tc>
        <w:tc>
          <w:tcPr>
            <w:tcW w:w="317" w:type="pct"/>
            <w:vAlign w:val="center"/>
          </w:tcPr>
          <w:p w14:paraId="0E1E4B9B" w14:textId="775F6F81"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225.00</w:t>
            </w:r>
          </w:p>
        </w:tc>
        <w:tc>
          <w:tcPr>
            <w:tcW w:w="344" w:type="pct"/>
            <w:vAlign w:val="center"/>
          </w:tcPr>
          <w:p w14:paraId="60E7F354" w14:textId="3EB86F1A"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8,775.00</w:t>
            </w:r>
          </w:p>
        </w:tc>
      </w:tr>
      <w:tr w:rsidR="0020692D" w:rsidRPr="00E309A5" w14:paraId="66FF7B4C" w14:textId="77777777" w:rsidTr="0035542E">
        <w:trPr>
          <w:trHeight w:val="20"/>
          <w:jc w:val="right"/>
        </w:trPr>
        <w:tc>
          <w:tcPr>
            <w:tcW w:w="183" w:type="pct"/>
            <w:vAlign w:val="center"/>
          </w:tcPr>
          <w:p w14:paraId="074713D9"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1.2.2</w:t>
            </w:r>
          </w:p>
        </w:tc>
        <w:tc>
          <w:tcPr>
            <w:tcW w:w="991" w:type="pct"/>
            <w:vAlign w:val="center"/>
          </w:tcPr>
          <w:p w14:paraId="4CD11604"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税金及附加</w:t>
            </w:r>
          </w:p>
        </w:tc>
        <w:tc>
          <w:tcPr>
            <w:tcW w:w="317" w:type="pct"/>
            <w:vAlign w:val="center"/>
          </w:tcPr>
          <w:p w14:paraId="01FEB46D" w14:textId="27C1DB40"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1,243.35</w:t>
            </w:r>
          </w:p>
        </w:tc>
        <w:tc>
          <w:tcPr>
            <w:tcW w:w="317" w:type="pct"/>
            <w:vAlign w:val="center"/>
          </w:tcPr>
          <w:p w14:paraId="0C467B69" w14:textId="0165A998"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1,243.35</w:t>
            </w:r>
          </w:p>
        </w:tc>
        <w:tc>
          <w:tcPr>
            <w:tcW w:w="312" w:type="pct"/>
            <w:vAlign w:val="center"/>
          </w:tcPr>
          <w:p w14:paraId="06F92A76" w14:textId="767BBB54"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1,243.35</w:t>
            </w:r>
          </w:p>
        </w:tc>
        <w:tc>
          <w:tcPr>
            <w:tcW w:w="317" w:type="pct"/>
            <w:vAlign w:val="center"/>
          </w:tcPr>
          <w:p w14:paraId="1FDEB701" w14:textId="243BED82"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1,243.35</w:t>
            </w:r>
          </w:p>
        </w:tc>
        <w:tc>
          <w:tcPr>
            <w:tcW w:w="317" w:type="pct"/>
            <w:vAlign w:val="center"/>
          </w:tcPr>
          <w:p w14:paraId="3E1F5570" w14:textId="44A388AB"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1,243.35</w:t>
            </w:r>
          </w:p>
        </w:tc>
        <w:tc>
          <w:tcPr>
            <w:tcW w:w="317" w:type="pct"/>
            <w:vAlign w:val="center"/>
          </w:tcPr>
          <w:p w14:paraId="531D8CBE" w14:textId="47903949"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1,243.35</w:t>
            </w:r>
          </w:p>
        </w:tc>
        <w:tc>
          <w:tcPr>
            <w:tcW w:w="317" w:type="pct"/>
            <w:vAlign w:val="center"/>
          </w:tcPr>
          <w:p w14:paraId="2FAD33CF" w14:textId="2E6B42CF"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1,243.35</w:t>
            </w:r>
          </w:p>
        </w:tc>
        <w:tc>
          <w:tcPr>
            <w:tcW w:w="317" w:type="pct"/>
            <w:vAlign w:val="center"/>
          </w:tcPr>
          <w:p w14:paraId="22A95D6C" w14:textId="5923CA2F"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1,243.35</w:t>
            </w:r>
          </w:p>
        </w:tc>
        <w:tc>
          <w:tcPr>
            <w:tcW w:w="317" w:type="pct"/>
            <w:vAlign w:val="center"/>
          </w:tcPr>
          <w:p w14:paraId="5826C86A" w14:textId="04A58EDF"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1,243.35</w:t>
            </w:r>
          </w:p>
        </w:tc>
        <w:tc>
          <w:tcPr>
            <w:tcW w:w="317" w:type="pct"/>
            <w:vAlign w:val="center"/>
          </w:tcPr>
          <w:p w14:paraId="22D21A9A" w14:textId="27EFD103"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1,243.35</w:t>
            </w:r>
          </w:p>
        </w:tc>
        <w:tc>
          <w:tcPr>
            <w:tcW w:w="317" w:type="pct"/>
            <w:vAlign w:val="center"/>
          </w:tcPr>
          <w:p w14:paraId="347CAD78" w14:textId="3C251C54"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621.67</w:t>
            </w:r>
          </w:p>
        </w:tc>
        <w:tc>
          <w:tcPr>
            <w:tcW w:w="344" w:type="pct"/>
            <w:vAlign w:val="center"/>
          </w:tcPr>
          <w:p w14:paraId="60B2B3B9" w14:textId="3C03A986"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24,245.32</w:t>
            </w:r>
          </w:p>
        </w:tc>
      </w:tr>
      <w:tr w:rsidR="0020692D" w:rsidRPr="00E309A5" w14:paraId="198986AF" w14:textId="77777777" w:rsidTr="0035542E">
        <w:trPr>
          <w:trHeight w:val="20"/>
          <w:jc w:val="right"/>
        </w:trPr>
        <w:tc>
          <w:tcPr>
            <w:tcW w:w="183" w:type="pct"/>
            <w:vAlign w:val="center"/>
          </w:tcPr>
          <w:p w14:paraId="722A0279"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1.2.3</w:t>
            </w:r>
          </w:p>
        </w:tc>
        <w:tc>
          <w:tcPr>
            <w:tcW w:w="991" w:type="pct"/>
            <w:vAlign w:val="center"/>
          </w:tcPr>
          <w:p w14:paraId="50ADE36D"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所得税</w:t>
            </w:r>
          </w:p>
        </w:tc>
        <w:tc>
          <w:tcPr>
            <w:tcW w:w="317" w:type="pct"/>
            <w:vAlign w:val="center"/>
          </w:tcPr>
          <w:p w14:paraId="2A13B7A0" w14:textId="44C4D355"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490.47</w:t>
            </w:r>
          </w:p>
        </w:tc>
        <w:tc>
          <w:tcPr>
            <w:tcW w:w="317" w:type="pct"/>
            <w:vAlign w:val="center"/>
          </w:tcPr>
          <w:p w14:paraId="39FAB606" w14:textId="791A23C2"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503.83</w:t>
            </w:r>
          </w:p>
        </w:tc>
        <w:tc>
          <w:tcPr>
            <w:tcW w:w="312" w:type="pct"/>
            <w:vAlign w:val="center"/>
          </w:tcPr>
          <w:p w14:paraId="6225CD75" w14:textId="33644D65"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521.61</w:t>
            </w:r>
          </w:p>
        </w:tc>
        <w:tc>
          <w:tcPr>
            <w:tcW w:w="317" w:type="pct"/>
            <w:vAlign w:val="center"/>
          </w:tcPr>
          <w:p w14:paraId="5F47F411" w14:textId="73088E33"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542.37</w:t>
            </w:r>
          </w:p>
        </w:tc>
        <w:tc>
          <w:tcPr>
            <w:tcW w:w="317" w:type="pct"/>
            <w:vAlign w:val="center"/>
          </w:tcPr>
          <w:p w14:paraId="666B25F6" w14:textId="14C1FE60"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557.17</w:t>
            </w:r>
          </w:p>
        </w:tc>
        <w:tc>
          <w:tcPr>
            <w:tcW w:w="317" w:type="pct"/>
            <w:vAlign w:val="center"/>
          </w:tcPr>
          <w:p w14:paraId="379C3CE3" w14:textId="0219C2B4"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571.97</w:t>
            </w:r>
          </w:p>
        </w:tc>
        <w:tc>
          <w:tcPr>
            <w:tcW w:w="317" w:type="pct"/>
            <w:vAlign w:val="center"/>
          </w:tcPr>
          <w:p w14:paraId="7FD8A73A" w14:textId="467B8E56"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586.77</w:t>
            </w:r>
          </w:p>
        </w:tc>
        <w:tc>
          <w:tcPr>
            <w:tcW w:w="317" w:type="pct"/>
            <w:vAlign w:val="center"/>
          </w:tcPr>
          <w:p w14:paraId="35946950" w14:textId="483028B4"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601.57</w:t>
            </w:r>
          </w:p>
        </w:tc>
        <w:tc>
          <w:tcPr>
            <w:tcW w:w="317" w:type="pct"/>
            <w:vAlign w:val="center"/>
          </w:tcPr>
          <w:p w14:paraId="4C25529F" w14:textId="757E94DF"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616.37</w:t>
            </w:r>
          </w:p>
        </w:tc>
        <w:tc>
          <w:tcPr>
            <w:tcW w:w="317" w:type="pct"/>
            <w:vAlign w:val="center"/>
          </w:tcPr>
          <w:p w14:paraId="22FF3CB1" w14:textId="7A7AD0C4"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631.17</w:t>
            </w:r>
          </w:p>
        </w:tc>
        <w:tc>
          <w:tcPr>
            <w:tcW w:w="317" w:type="pct"/>
            <w:vAlign w:val="center"/>
          </w:tcPr>
          <w:p w14:paraId="5B6F424F" w14:textId="46370188"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319.29</w:t>
            </w:r>
          </w:p>
        </w:tc>
        <w:tc>
          <w:tcPr>
            <w:tcW w:w="344" w:type="pct"/>
            <w:vAlign w:val="center"/>
          </w:tcPr>
          <w:p w14:paraId="66E84676" w14:textId="5F08AF61"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10,100.54</w:t>
            </w:r>
          </w:p>
        </w:tc>
      </w:tr>
      <w:tr w:rsidR="0020692D" w:rsidRPr="00E309A5" w14:paraId="2077AF14" w14:textId="77777777" w:rsidTr="0035542E">
        <w:trPr>
          <w:trHeight w:val="20"/>
          <w:jc w:val="right"/>
        </w:trPr>
        <w:tc>
          <w:tcPr>
            <w:tcW w:w="183" w:type="pct"/>
            <w:vAlign w:val="center"/>
          </w:tcPr>
          <w:p w14:paraId="4C00A624"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2</w:t>
            </w:r>
          </w:p>
        </w:tc>
        <w:tc>
          <w:tcPr>
            <w:tcW w:w="991" w:type="pct"/>
            <w:vAlign w:val="center"/>
          </w:tcPr>
          <w:p w14:paraId="4FF28041"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投资活动净现金流量</w:t>
            </w:r>
          </w:p>
        </w:tc>
        <w:tc>
          <w:tcPr>
            <w:tcW w:w="317" w:type="pct"/>
            <w:vAlign w:val="center"/>
          </w:tcPr>
          <w:p w14:paraId="0B191DD8" w14:textId="1E59FC30"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252F1AE7" w14:textId="2F55F744"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2" w:type="pct"/>
            <w:vAlign w:val="center"/>
          </w:tcPr>
          <w:p w14:paraId="1B27C8DE" w14:textId="44586AE6"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6051A1EC" w14:textId="06C05E36"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36BDBA32" w14:textId="7E35601C"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279CD360" w14:textId="1B8F15A5"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4665E117" w14:textId="78683D45"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4D7919AE" w14:textId="6B42CA0D"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6BC2FA39" w14:textId="6031A70D"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78D1B21E" w14:textId="6EEB691D"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4A5C75A6" w14:textId="3B7F28D3"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44" w:type="pct"/>
            <w:vAlign w:val="center"/>
          </w:tcPr>
          <w:p w14:paraId="7FB5CCD6" w14:textId="03225733"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-29,511.20</w:t>
            </w:r>
          </w:p>
        </w:tc>
      </w:tr>
      <w:tr w:rsidR="0020692D" w:rsidRPr="00E309A5" w14:paraId="6A5F2B92" w14:textId="77777777" w:rsidTr="0035542E">
        <w:trPr>
          <w:trHeight w:val="20"/>
          <w:jc w:val="right"/>
        </w:trPr>
        <w:tc>
          <w:tcPr>
            <w:tcW w:w="183" w:type="pct"/>
            <w:vAlign w:val="center"/>
          </w:tcPr>
          <w:p w14:paraId="2A846630"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2.1</w:t>
            </w:r>
          </w:p>
        </w:tc>
        <w:tc>
          <w:tcPr>
            <w:tcW w:w="991" w:type="pct"/>
            <w:vAlign w:val="center"/>
          </w:tcPr>
          <w:p w14:paraId="345103B3"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现金流入</w:t>
            </w:r>
          </w:p>
        </w:tc>
        <w:tc>
          <w:tcPr>
            <w:tcW w:w="317" w:type="pct"/>
            <w:vAlign w:val="center"/>
          </w:tcPr>
          <w:p w14:paraId="0E8A8F59" w14:textId="304A982F"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2307AFB6" w14:textId="496FD5AA"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2" w:type="pct"/>
            <w:vAlign w:val="center"/>
          </w:tcPr>
          <w:p w14:paraId="78ECB01B" w14:textId="4B3AB139"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2B2CF797" w14:textId="112574B1"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77233864" w14:textId="771148C0"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1D373AAF" w14:textId="22D14157"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6AD303D8" w14:textId="186761CD"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3C475F1E" w14:textId="4AFC91C5"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34E2D989" w14:textId="4BBBEF05"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022CB507" w14:textId="7AE539AA"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00BAD35C" w14:textId="6EEE1C93"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44" w:type="pct"/>
            <w:vAlign w:val="center"/>
          </w:tcPr>
          <w:p w14:paraId="5B897901" w14:textId="71FD6DAD"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w:t>
            </w:r>
          </w:p>
        </w:tc>
      </w:tr>
      <w:tr w:rsidR="0020692D" w:rsidRPr="00E309A5" w14:paraId="0895C6FF" w14:textId="77777777" w:rsidTr="0035542E">
        <w:trPr>
          <w:trHeight w:val="20"/>
          <w:jc w:val="right"/>
        </w:trPr>
        <w:tc>
          <w:tcPr>
            <w:tcW w:w="183" w:type="pct"/>
            <w:vAlign w:val="center"/>
          </w:tcPr>
          <w:p w14:paraId="60176EB5"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2.2</w:t>
            </w:r>
          </w:p>
        </w:tc>
        <w:tc>
          <w:tcPr>
            <w:tcW w:w="991" w:type="pct"/>
            <w:vAlign w:val="center"/>
          </w:tcPr>
          <w:p w14:paraId="7DFEFA74"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现金流出</w:t>
            </w:r>
          </w:p>
        </w:tc>
        <w:tc>
          <w:tcPr>
            <w:tcW w:w="317" w:type="pct"/>
            <w:vAlign w:val="center"/>
          </w:tcPr>
          <w:p w14:paraId="3AD28629" w14:textId="29702E18"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39DB3924" w14:textId="09A81A73"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2" w:type="pct"/>
            <w:vAlign w:val="center"/>
          </w:tcPr>
          <w:p w14:paraId="2A2BDD71" w14:textId="7DCC9EB4"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6FDAF6D7" w14:textId="1E40CF50"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3E3C7830" w14:textId="29FCFF24"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30DB9A70" w14:textId="2311D267"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73C07BB9" w14:textId="0546C7A5"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3A575B86" w14:textId="6512EA86"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51ED70FD" w14:textId="43E9DA43"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3A199C12" w14:textId="76747842"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4FB2BFF8" w14:textId="5F7D347D"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44" w:type="pct"/>
            <w:vAlign w:val="center"/>
          </w:tcPr>
          <w:p w14:paraId="05796ADF" w14:textId="5DA6B828"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29,511.20</w:t>
            </w:r>
          </w:p>
        </w:tc>
      </w:tr>
      <w:tr w:rsidR="0020692D" w:rsidRPr="00E309A5" w14:paraId="34B47773" w14:textId="77777777" w:rsidTr="0035542E">
        <w:trPr>
          <w:trHeight w:val="20"/>
          <w:jc w:val="right"/>
        </w:trPr>
        <w:tc>
          <w:tcPr>
            <w:tcW w:w="183" w:type="pct"/>
            <w:vAlign w:val="center"/>
          </w:tcPr>
          <w:p w14:paraId="74FFD4AA"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2.2.1</w:t>
            </w:r>
          </w:p>
        </w:tc>
        <w:tc>
          <w:tcPr>
            <w:tcW w:w="991" w:type="pct"/>
            <w:vAlign w:val="center"/>
          </w:tcPr>
          <w:p w14:paraId="158E6829"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建设投资</w:t>
            </w:r>
          </w:p>
        </w:tc>
        <w:tc>
          <w:tcPr>
            <w:tcW w:w="317" w:type="pct"/>
            <w:vAlign w:val="center"/>
          </w:tcPr>
          <w:p w14:paraId="59CB70A8" w14:textId="2654150F"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133E9DAD" w14:textId="02D285F0"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2" w:type="pct"/>
            <w:vAlign w:val="center"/>
          </w:tcPr>
          <w:p w14:paraId="6433B2D6" w14:textId="16153434"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2E60B667" w14:textId="47DFCF96"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4F424E28" w14:textId="500AC407"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3DBD2BF9" w14:textId="04ADC7B6"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1D4CC853" w14:textId="58C1CF7A"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25ADDBF7" w14:textId="4C360E83"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37B17B81" w14:textId="7BA4DB97"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280CDFB2" w14:textId="7136337C"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74947BAE" w14:textId="18A6633A"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44" w:type="pct"/>
            <w:vAlign w:val="center"/>
          </w:tcPr>
          <w:p w14:paraId="58387519" w14:textId="2D65BC70"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28,500.00</w:t>
            </w:r>
          </w:p>
        </w:tc>
      </w:tr>
      <w:tr w:rsidR="0020692D" w:rsidRPr="00E309A5" w14:paraId="3BBBE9E8" w14:textId="77777777" w:rsidTr="0035542E">
        <w:trPr>
          <w:trHeight w:val="20"/>
          <w:jc w:val="right"/>
        </w:trPr>
        <w:tc>
          <w:tcPr>
            <w:tcW w:w="183" w:type="pct"/>
            <w:vAlign w:val="center"/>
          </w:tcPr>
          <w:p w14:paraId="0A5749F4"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2.2.2</w:t>
            </w:r>
          </w:p>
        </w:tc>
        <w:tc>
          <w:tcPr>
            <w:tcW w:w="991" w:type="pct"/>
            <w:vAlign w:val="center"/>
          </w:tcPr>
          <w:p w14:paraId="51BCBA94"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建设期利息</w:t>
            </w:r>
          </w:p>
        </w:tc>
        <w:tc>
          <w:tcPr>
            <w:tcW w:w="317" w:type="pct"/>
            <w:vAlign w:val="center"/>
          </w:tcPr>
          <w:p w14:paraId="60C309DF" w14:textId="5E1F33EA"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504EAEA9" w14:textId="160CB146"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2" w:type="pct"/>
            <w:vAlign w:val="center"/>
          </w:tcPr>
          <w:p w14:paraId="758F5CA3" w14:textId="207A094D"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17E1D1DA" w14:textId="5ECEA0A6"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4D3C5CC1" w14:textId="721F9CAC"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1FBF39AC" w14:textId="0F28957B"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061441FF" w14:textId="1C606CAA"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52348431" w14:textId="2F6EC4D2"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43BE1519" w14:textId="4EF5124E"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25BCDDF9" w14:textId="7534113A"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31CEEAE5" w14:textId="50340F2C"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44" w:type="pct"/>
            <w:vAlign w:val="center"/>
          </w:tcPr>
          <w:p w14:paraId="28369979" w14:textId="6EB2D047"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1,011.20</w:t>
            </w:r>
          </w:p>
        </w:tc>
      </w:tr>
      <w:tr w:rsidR="0020692D" w:rsidRPr="00E309A5" w14:paraId="3072D574" w14:textId="77777777" w:rsidTr="0035542E">
        <w:trPr>
          <w:trHeight w:val="20"/>
          <w:jc w:val="right"/>
        </w:trPr>
        <w:tc>
          <w:tcPr>
            <w:tcW w:w="183" w:type="pct"/>
            <w:vAlign w:val="center"/>
          </w:tcPr>
          <w:p w14:paraId="33094F43"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2.2.3</w:t>
            </w:r>
          </w:p>
        </w:tc>
        <w:tc>
          <w:tcPr>
            <w:tcW w:w="991" w:type="pct"/>
            <w:vAlign w:val="center"/>
          </w:tcPr>
          <w:p w14:paraId="073278FD"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铺底流动资金</w:t>
            </w:r>
          </w:p>
        </w:tc>
        <w:tc>
          <w:tcPr>
            <w:tcW w:w="317" w:type="pct"/>
            <w:vAlign w:val="center"/>
          </w:tcPr>
          <w:p w14:paraId="06FDC052" w14:textId="0F24FB19"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36582581" w14:textId="5A1FFCEF"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2" w:type="pct"/>
            <w:vAlign w:val="center"/>
          </w:tcPr>
          <w:p w14:paraId="6EA3840D" w14:textId="1D12DD13"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120DDDC9" w14:textId="63539278"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3902339F" w14:textId="2730ED2B"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24833F2B" w14:textId="04A3202F"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5A1B1762" w14:textId="503C2FA8"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5C5CDE5F" w14:textId="1B3B2422"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16A6AE7F" w14:textId="7F1E5346"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6153840A" w14:textId="0ECD471E"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6C3846B4" w14:textId="21D44F44"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44" w:type="pct"/>
            <w:vAlign w:val="center"/>
          </w:tcPr>
          <w:p w14:paraId="139F2088" w14:textId="1B522292"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w:t>
            </w:r>
          </w:p>
        </w:tc>
      </w:tr>
      <w:tr w:rsidR="0020692D" w:rsidRPr="00E309A5" w14:paraId="1ADE817A" w14:textId="77777777" w:rsidTr="0035542E">
        <w:trPr>
          <w:trHeight w:val="20"/>
          <w:jc w:val="right"/>
        </w:trPr>
        <w:tc>
          <w:tcPr>
            <w:tcW w:w="183" w:type="pct"/>
            <w:vAlign w:val="center"/>
          </w:tcPr>
          <w:p w14:paraId="40739962"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szCs w:val="21"/>
              </w:rPr>
              <w:t>3</w:t>
            </w:r>
          </w:p>
        </w:tc>
        <w:tc>
          <w:tcPr>
            <w:tcW w:w="991" w:type="pct"/>
            <w:vAlign w:val="center"/>
          </w:tcPr>
          <w:p w14:paraId="2DD02111" w14:textId="77777777" w:rsidR="0020692D" w:rsidRPr="00E309A5" w:rsidRDefault="0020692D" w:rsidP="0020692D">
            <w:pPr>
              <w:jc w:val="left"/>
              <w:rPr>
                <w:rFonts w:ascii="Arial Narrow" w:eastAsia="仿宋" w:hAnsi="Arial Narrow" w:cs="宋体"/>
                <w:szCs w:val="21"/>
              </w:rPr>
            </w:pPr>
            <w:r w:rsidRPr="00E309A5">
              <w:rPr>
                <w:rFonts w:ascii="Arial Narrow" w:eastAsia="仿宋" w:hAnsi="Arial Narrow"/>
                <w:szCs w:val="21"/>
              </w:rPr>
              <w:t>融资活动净现金流量</w:t>
            </w:r>
          </w:p>
        </w:tc>
        <w:tc>
          <w:tcPr>
            <w:tcW w:w="317" w:type="pct"/>
            <w:vAlign w:val="center"/>
          </w:tcPr>
          <w:p w14:paraId="3AF9FF4B" w14:textId="0DD488E7"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-1,451.60</w:t>
            </w:r>
          </w:p>
        </w:tc>
        <w:tc>
          <w:tcPr>
            <w:tcW w:w="317" w:type="pct"/>
            <w:vAlign w:val="center"/>
          </w:tcPr>
          <w:p w14:paraId="24914233" w14:textId="3FE94EB9"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-2,878.16</w:t>
            </w:r>
          </w:p>
        </w:tc>
        <w:tc>
          <w:tcPr>
            <w:tcW w:w="312" w:type="pct"/>
            <w:vAlign w:val="center"/>
          </w:tcPr>
          <w:p w14:paraId="73A55AC4" w14:textId="1C934C58"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-2,807.04</w:t>
            </w:r>
          </w:p>
        </w:tc>
        <w:tc>
          <w:tcPr>
            <w:tcW w:w="317" w:type="pct"/>
            <w:vAlign w:val="center"/>
          </w:tcPr>
          <w:p w14:paraId="299812E8" w14:textId="322759FA"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-1,924.00</w:t>
            </w:r>
          </w:p>
        </w:tc>
        <w:tc>
          <w:tcPr>
            <w:tcW w:w="317" w:type="pct"/>
            <w:vAlign w:val="center"/>
          </w:tcPr>
          <w:p w14:paraId="4A1A11F1" w14:textId="490F5441"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-1,864.80</w:t>
            </w:r>
          </w:p>
        </w:tc>
        <w:tc>
          <w:tcPr>
            <w:tcW w:w="317" w:type="pct"/>
            <w:vAlign w:val="center"/>
          </w:tcPr>
          <w:p w14:paraId="652F2536" w14:textId="2992E2BE"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-1,805.60</w:t>
            </w:r>
          </w:p>
        </w:tc>
        <w:tc>
          <w:tcPr>
            <w:tcW w:w="317" w:type="pct"/>
            <w:vAlign w:val="center"/>
          </w:tcPr>
          <w:p w14:paraId="5CB38093" w14:textId="4ACFD6E5"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-1,746.40</w:t>
            </w:r>
          </w:p>
        </w:tc>
        <w:tc>
          <w:tcPr>
            <w:tcW w:w="317" w:type="pct"/>
            <w:vAlign w:val="center"/>
          </w:tcPr>
          <w:p w14:paraId="6D58802F" w14:textId="51C0179A"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-1,687.20</w:t>
            </w:r>
          </w:p>
        </w:tc>
        <w:tc>
          <w:tcPr>
            <w:tcW w:w="317" w:type="pct"/>
            <w:vAlign w:val="center"/>
          </w:tcPr>
          <w:p w14:paraId="56DE4D65" w14:textId="75784118"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-1,628.00</w:t>
            </w:r>
          </w:p>
        </w:tc>
        <w:tc>
          <w:tcPr>
            <w:tcW w:w="317" w:type="pct"/>
            <w:vAlign w:val="center"/>
          </w:tcPr>
          <w:p w14:paraId="22100FEC" w14:textId="69045258"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-1,568.80</w:t>
            </w:r>
          </w:p>
        </w:tc>
        <w:tc>
          <w:tcPr>
            <w:tcW w:w="317" w:type="pct"/>
            <w:vAlign w:val="center"/>
          </w:tcPr>
          <w:p w14:paraId="2096BC5B" w14:textId="2757F62B"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-1,509.60</w:t>
            </w:r>
          </w:p>
        </w:tc>
        <w:tc>
          <w:tcPr>
            <w:tcW w:w="344" w:type="pct"/>
            <w:vAlign w:val="center"/>
          </w:tcPr>
          <w:p w14:paraId="22A1096E" w14:textId="2CFF44E5"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-4,860.72</w:t>
            </w:r>
          </w:p>
        </w:tc>
      </w:tr>
      <w:tr w:rsidR="0020692D" w:rsidRPr="00E309A5" w14:paraId="2D538E3D" w14:textId="77777777" w:rsidTr="0035542E">
        <w:trPr>
          <w:trHeight w:val="20"/>
          <w:jc w:val="right"/>
        </w:trPr>
        <w:tc>
          <w:tcPr>
            <w:tcW w:w="183" w:type="pct"/>
            <w:vAlign w:val="center"/>
          </w:tcPr>
          <w:p w14:paraId="6519D57F"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3.1</w:t>
            </w:r>
          </w:p>
        </w:tc>
        <w:tc>
          <w:tcPr>
            <w:tcW w:w="991" w:type="pct"/>
            <w:vAlign w:val="center"/>
          </w:tcPr>
          <w:p w14:paraId="2B206179"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现金流入</w:t>
            </w:r>
          </w:p>
        </w:tc>
        <w:tc>
          <w:tcPr>
            <w:tcW w:w="317" w:type="pct"/>
            <w:vAlign w:val="center"/>
          </w:tcPr>
          <w:p w14:paraId="2414CEB4" w14:textId="7E0E2BC9"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14482DDC" w14:textId="649A1E0E"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2" w:type="pct"/>
            <w:vAlign w:val="center"/>
          </w:tcPr>
          <w:p w14:paraId="30140EAA" w14:textId="51AB96F6"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0C835D03" w14:textId="1690EF3D"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2693F9FC" w14:textId="3817CE14"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15E9ED60" w14:textId="197EF41B"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4A443186" w14:textId="3752F973"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352CBD9E" w14:textId="6655939E"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60E681C9" w14:textId="1BCDF5C7"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698ED3FA" w14:textId="776F7F8B"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7FA4D30D" w14:textId="55B88E72"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44" w:type="pct"/>
            <w:vAlign w:val="center"/>
          </w:tcPr>
          <w:p w14:paraId="170B643D" w14:textId="65E34F28"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28,500.00</w:t>
            </w:r>
          </w:p>
        </w:tc>
      </w:tr>
      <w:tr w:rsidR="0020692D" w:rsidRPr="00E309A5" w14:paraId="7230C45B" w14:textId="77777777" w:rsidTr="0035542E">
        <w:trPr>
          <w:trHeight w:val="20"/>
          <w:jc w:val="right"/>
        </w:trPr>
        <w:tc>
          <w:tcPr>
            <w:tcW w:w="183" w:type="pct"/>
            <w:vAlign w:val="center"/>
          </w:tcPr>
          <w:p w14:paraId="798492DF"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3.1.1</w:t>
            </w:r>
          </w:p>
        </w:tc>
        <w:tc>
          <w:tcPr>
            <w:tcW w:w="991" w:type="pct"/>
            <w:vAlign w:val="center"/>
          </w:tcPr>
          <w:p w14:paraId="6E03779C"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资本金流入</w:t>
            </w:r>
          </w:p>
        </w:tc>
        <w:tc>
          <w:tcPr>
            <w:tcW w:w="317" w:type="pct"/>
            <w:vAlign w:val="center"/>
          </w:tcPr>
          <w:p w14:paraId="42F7DD5E" w14:textId="00C6968E"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16108C97" w14:textId="2569FFF1"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2" w:type="pct"/>
            <w:vAlign w:val="center"/>
          </w:tcPr>
          <w:p w14:paraId="13EE4C82" w14:textId="224848CC"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37F9CDED" w14:textId="67B6D181"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055DC781" w14:textId="164F2E5A"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79BB617F" w14:textId="25C04AA7"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249849D6" w14:textId="657FE0C3"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01556499" w14:textId="7499EF95"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5DFA11C3" w14:textId="38AB3A25"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35AD8F41" w14:textId="57B99157"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7ACF60E2" w14:textId="5B059670"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44" w:type="pct"/>
            <w:vAlign w:val="center"/>
          </w:tcPr>
          <w:p w14:paraId="4E6D4ABF" w14:textId="5EA9AED7"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5,700.00</w:t>
            </w:r>
          </w:p>
        </w:tc>
      </w:tr>
      <w:tr w:rsidR="0020692D" w:rsidRPr="00E309A5" w14:paraId="2E6D16B7" w14:textId="77777777" w:rsidTr="0035542E">
        <w:trPr>
          <w:trHeight w:val="20"/>
          <w:jc w:val="right"/>
        </w:trPr>
        <w:tc>
          <w:tcPr>
            <w:tcW w:w="183" w:type="pct"/>
            <w:vAlign w:val="center"/>
          </w:tcPr>
          <w:p w14:paraId="53E9C188"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3.1.2</w:t>
            </w:r>
          </w:p>
        </w:tc>
        <w:tc>
          <w:tcPr>
            <w:tcW w:w="991" w:type="pct"/>
            <w:vAlign w:val="center"/>
          </w:tcPr>
          <w:p w14:paraId="49B25C97"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建设投资借款（债券）</w:t>
            </w:r>
          </w:p>
        </w:tc>
        <w:tc>
          <w:tcPr>
            <w:tcW w:w="317" w:type="pct"/>
            <w:vAlign w:val="center"/>
          </w:tcPr>
          <w:p w14:paraId="674CA9D3" w14:textId="16C5C377"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5A96F30E" w14:textId="5E6A0061"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2" w:type="pct"/>
            <w:vAlign w:val="center"/>
          </w:tcPr>
          <w:p w14:paraId="6BF756FF" w14:textId="69E01190"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0AD15898" w14:textId="51B5FE12"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1C407EAF" w14:textId="43869556"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7148D3A4" w14:textId="4F0455BE"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11EC3324" w14:textId="4530C3B0"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2D72A999" w14:textId="1B097501"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51166FD4" w14:textId="5701459B"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45B7D443" w14:textId="0DF62A64"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1316B281" w14:textId="1CFE1529"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44" w:type="pct"/>
            <w:vAlign w:val="center"/>
          </w:tcPr>
          <w:p w14:paraId="1B11CBCC" w14:textId="43BAA3E3"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22,800.00</w:t>
            </w:r>
          </w:p>
        </w:tc>
      </w:tr>
      <w:tr w:rsidR="0020692D" w:rsidRPr="00E309A5" w14:paraId="5838317D" w14:textId="77777777" w:rsidTr="0035542E">
        <w:trPr>
          <w:trHeight w:val="20"/>
          <w:jc w:val="right"/>
        </w:trPr>
        <w:tc>
          <w:tcPr>
            <w:tcW w:w="183" w:type="pct"/>
            <w:vAlign w:val="center"/>
          </w:tcPr>
          <w:p w14:paraId="2A0D448C"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3.1.3</w:t>
            </w:r>
          </w:p>
        </w:tc>
        <w:tc>
          <w:tcPr>
            <w:tcW w:w="991" w:type="pct"/>
            <w:vAlign w:val="center"/>
          </w:tcPr>
          <w:p w14:paraId="5A0B6F12"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建设投资借款（贷款）</w:t>
            </w:r>
          </w:p>
        </w:tc>
        <w:tc>
          <w:tcPr>
            <w:tcW w:w="317" w:type="pct"/>
            <w:vAlign w:val="center"/>
          </w:tcPr>
          <w:p w14:paraId="61B91DAA" w14:textId="04E8A387"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03B0F8EF" w14:textId="13D15551"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2" w:type="pct"/>
            <w:vAlign w:val="center"/>
          </w:tcPr>
          <w:p w14:paraId="374A91D0" w14:textId="2915EA97"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42C899C0" w14:textId="410C4B1D"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24BF35A4" w14:textId="16AFD9DD"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567994B7" w14:textId="53298C5B"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114B1CE8" w14:textId="4D904878"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09A09D64" w14:textId="2C6ADC7B"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2572AFB7" w14:textId="7FF72793"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775B524C" w14:textId="35472478"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457B9602" w14:textId="3CD75618"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44" w:type="pct"/>
            <w:vAlign w:val="center"/>
          </w:tcPr>
          <w:p w14:paraId="3F35BD10" w14:textId="4B810525"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w:t>
            </w:r>
          </w:p>
        </w:tc>
      </w:tr>
      <w:tr w:rsidR="0020692D" w:rsidRPr="00E309A5" w14:paraId="612E1AE4" w14:textId="77777777" w:rsidTr="0035542E">
        <w:trPr>
          <w:trHeight w:val="20"/>
          <w:jc w:val="right"/>
        </w:trPr>
        <w:tc>
          <w:tcPr>
            <w:tcW w:w="183" w:type="pct"/>
            <w:vAlign w:val="center"/>
          </w:tcPr>
          <w:p w14:paraId="7ECF5D27"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3.2</w:t>
            </w:r>
          </w:p>
        </w:tc>
        <w:tc>
          <w:tcPr>
            <w:tcW w:w="991" w:type="pct"/>
            <w:vAlign w:val="center"/>
          </w:tcPr>
          <w:p w14:paraId="74358BB7"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现金流出</w:t>
            </w:r>
          </w:p>
        </w:tc>
        <w:tc>
          <w:tcPr>
            <w:tcW w:w="317" w:type="pct"/>
            <w:vAlign w:val="center"/>
          </w:tcPr>
          <w:p w14:paraId="328FA653" w14:textId="7168C6D1"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1,451.60</w:t>
            </w:r>
          </w:p>
        </w:tc>
        <w:tc>
          <w:tcPr>
            <w:tcW w:w="317" w:type="pct"/>
            <w:vAlign w:val="center"/>
          </w:tcPr>
          <w:p w14:paraId="453DD0B5" w14:textId="292B98D1"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2,878.16</w:t>
            </w:r>
          </w:p>
        </w:tc>
        <w:tc>
          <w:tcPr>
            <w:tcW w:w="312" w:type="pct"/>
            <w:vAlign w:val="center"/>
          </w:tcPr>
          <w:p w14:paraId="6F7C98E0" w14:textId="6E1680E8"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2,807.04</w:t>
            </w:r>
          </w:p>
        </w:tc>
        <w:tc>
          <w:tcPr>
            <w:tcW w:w="317" w:type="pct"/>
            <w:vAlign w:val="center"/>
          </w:tcPr>
          <w:p w14:paraId="1A01C383" w14:textId="1B102503"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1,924.00</w:t>
            </w:r>
          </w:p>
        </w:tc>
        <w:tc>
          <w:tcPr>
            <w:tcW w:w="317" w:type="pct"/>
            <w:vAlign w:val="center"/>
          </w:tcPr>
          <w:p w14:paraId="50B62F10" w14:textId="2937DF97"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1,864.80</w:t>
            </w:r>
          </w:p>
        </w:tc>
        <w:tc>
          <w:tcPr>
            <w:tcW w:w="317" w:type="pct"/>
            <w:vAlign w:val="center"/>
          </w:tcPr>
          <w:p w14:paraId="783854AC" w14:textId="36074599"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1,805.60</w:t>
            </w:r>
          </w:p>
        </w:tc>
        <w:tc>
          <w:tcPr>
            <w:tcW w:w="317" w:type="pct"/>
            <w:vAlign w:val="center"/>
          </w:tcPr>
          <w:p w14:paraId="24153EDA" w14:textId="0C0470A2"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1,746.40</w:t>
            </w:r>
          </w:p>
        </w:tc>
        <w:tc>
          <w:tcPr>
            <w:tcW w:w="317" w:type="pct"/>
            <w:vAlign w:val="center"/>
          </w:tcPr>
          <w:p w14:paraId="5E18E81E" w14:textId="3B76E2B0"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1,687.20</w:t>
            </w:r>
          </w:p>
        </w:tc>
        <w:tc>
          <w:tcPr>
            <w:tcW w:w="317" w:type="pct"/>
            <w:vAlign w:val="center"/>
          </w:tcPr>
          <w:p w14:paraId="13D34DB1" w14:textId="5CAD5B00"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1,628.00</w:t>
            </w:r>
          </w:p>
        </w:tc>
        <w:tc>
          <w:tcPr>
            <w:tcW w:w="317" w:type="pct"/>
            <w:vAlign w:val="center"/>
          </w:tcPr>
          <w:p w14:paraId="5F457559" w14:textId="7E1F7D57"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1,568.80</w:t>
            </w:r>
          </w:p>
        </w:tc>
        <w:tc>
          <w:tcPr>
            <w:tcW w:w="317" w:type="pct"/>
            <w:vAlign w:val="center"/>
          </w:tcPr>
          <w:p w14:paraId="191A776D" w14:textId="5A104B73"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1,509.60</w:t>
            </w:r>
          </w:p>
        </w:tc>
        <w:tc>
          <w:tcPr>
            <w:tcW w:w="344" w:type="pct"/>
            <w:vAlign w:val="center"/>
          </w:tcPr>
          <w:p w14:paraId="00600767" w14:textId="20FAD052"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33,360.72</w:t>
            </w:r>
          </w:p>
        </w:tc>
      </w:tr>
      <w:tr w:rsidR="0020692D" w:rsidRPr="00E309A5" w14:paraId="7418B470" w14:textId="77777777" w:rsidTr="0035542E">
        <w:trPr>
          <w:trHeight w:val="20"/>
          <w:jc w:val="right"/>
        </w:trPr>
        <w:tc>
          <w:tcPr>
            <w:tcW w:w="183" w:type="pct"/>
            <w:vAlign w:val="center"/>
          </w:tcPr>
          <w:p w14:paraId="40CA7C5D"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3.2.1</w:t>
            </w:r>
          </w:p>
        </w:tc>
        <w:tc>
          <w:tcPr>
            <w:tcW w:w="991" w:type="pct"/>
            <w:vAlign w:val="center"/>
          </w:tcPr>
          <w:p w14:paraId="3311C5F7"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经营期利息支出</w:t>
            </w:r>
          </w:p>
        </w:tc>
        <w:tc>
          <w:tcPr>
            <w:tcW w:w="317" w:type="pct"/>
            <w:vAlign w:val="center"/>
          </w:tcPr>
          <w:p w14:paraId="4BF7BAD2" w14:textId="6B94C016"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651.60</w:t>
            </w:r>
          </w:p>
        </w:tc>
        <w:tc>
          <w:tcPr>
            <w:tcW w:w="317" w:type="pct"/>
            <w:vAlign w:val="center"/>
          </w:tcPr>
          <w:p w14:paraId="4BE467D3" w14:textId="60ED38B6"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598.16</w:t>
            </w:r>
          </w:p>
        </w:tc>
        <w:tc>
          <w:tcPr>
            <w:tcW w:w="312" w:type="pct"/>
            <w:vAlign w:val="center"/>
          </w:tcPr>
          <w:p w14:paraId="146FF45A" w14:textId="737BD237"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527.04</w:t>
            </w:r>
          </w:p>
        </w:tc>
        <w:tc>
          <w:tcPr>
            <w:tcW w:w="317" w:type="pct"/>
            <w:vAlign w:val="center"/>
          </w:tcPr>
          <w:p w14:paraId="25FDED59" w14:textId="5A4D46C2"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444.00</w:t>
            </w:r>
          </w:p>
        </w:tc>
        <w:tc>
          <w:tcPr>
            <w:tcW w:w="317" w:type="pct"/>
            <w:vAlign w:val="center"/>
          </w:tcPr>
          <w:p w14:paraId="19874235" w14:textId="611A170F"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384.80</w:t>
            </w:r>
          </w:p>
        </w:tc>
        <w:tc>
          <w:tcPr>
            <w:tcW w:w="317" w:type="pct"/>
            <w:vAlign w:val="center"/>
          </w:tcPr>
          <w:p w14:paraId="75039AAE" w14:textId="5A982053"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325.60</w:t>
            </w:r>
          </w:p>
        </w:tc>
        <w:tc>
          <w:tcPr>
            <w:tcW w:w="317" w:type="pct"/>
            <w:vAlign w:val="center"/>
          </w:tcPr>
          <w:p w14:paraId="26520497" w14:textId="06B97665"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266.40</w:t>
            </w:r>
          </w:p>
        </w:tc>
        <w:tc>
          <w:tcPr>
            <w:tcW w:w="317" w:type="pct"/>
            <w:vAlign w:val="center"/>
          </w:tcPr>
          <w:p w14:paraId="3386E69A" w14:textId="550E5784"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207.20</w:t>
            </w:r>
          </w:p>
        </w:tc>
        <w:tc>
          <w:tcPr>
            <w:tcW w:w="317" w:type="pct"/>
            <w:vAlign w:val="center"/>
          </w:tcPr>
          <w:p w14:paraId="5027BC60" w14:textId="14BC912E"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148.00</w:t>
            </w:r>
          </w:p>
        </w:tc>
        <w:tc>
          <w:tcPr>
            <w:tcW w:w="317" w:type="pct"/>
            <w:vAlign w:val="center"/>
          </w:tcPr>
          <w:p w14:paraId="3658D9E4" w14:textId="0A5B3767"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88.80</w:t>
            </w:r>
          </w:p>
        </w:tc>
        <w:tc>
          <w:tcPr>
            <w:tcW w:w="317" w:type="pct"/>
            <w:vAlign w:val="center"/>
          </w:tcPr>
          <w:p w14:paraId="4FE4586C" w14:textId="247BA28E"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29.60</w:t>
            </w:r>
          </w:p>
        </w:tc>
        <w:tc>
          <w:tcPr>
            <w:tcW w:w="344" w:type="pct"/>
            <w:vAlign w:val="center"/>
          </w:tcPr>
          <w:p w14:paraId="07BCA1A2" w14:textId="4CCB47AC"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10,560.72</w:t>
            </w:r>
          </w:p>
        </w:tc>
      </w:tr>
      <w:tr w:rsidR="0020692D" w:rsidRPr="00E309A5" w14:paraId="548DB63A" w14:textId="77777777" w:rsidTr="0035542E">
        <w:trPr>
          <w:trHeight w:val="20"/>
          <w:jc w:val="right"/>
        </w:trPr>
        <w:tc>
          <w:tcPr>
            <w:tcW w:w="183" w:type="pct"/>
            <w:vAlign w:val="center"/>
          </w:tcPr>
          <w:p w14:paraId="72CF1F2D"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3.2.2</w:t>
            </w:r>
          </w:p>
        </w:tc>
        <w:tc>
          <w:tcPr>
            <w:tcW w:w="991" w:type="pct"/>
            <w:vAlign w:val="center"/>
          </w:tcPr>
          <w:p w14:paraId="0EEBF02C"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偿还长期债务本金（债券）</w:t>
            </w:r>
          </w:p>
        </w:tc>
        <w:tc>
          <w:tcPr>
            <w:tcW w:w="317" w:type="pct"/>
            <w:vAlign w:val="center"/>
          </w:tcPr>
          <w:p w14:paraId="5D0844B8" w14:textId="0C099F47"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800.00</w:t>
            </w:r>
          </w:p>
        </w:tc>
        <w:tc>
          <w:tcPr>
            <w:tcW w:w="317" w:type="pct"/>
            <w:vAlign w:val="center"/>
          </w:tcPr>
          <w:p w14:paraId="0C696DFA" w14:textId="16B1EEA8"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2,280.00</w:t>
            </w:r>
          </w:p>
        </w:tc>
        <w:tc>
          <w:tcPr>
            <w:tcW w:w="312" w:type="pct"/>
            <w:vAlign w:val="center"/>
          </w:tcPr>
          <w:p w14:paraId="43ACC6D1" w14:textId="5A9A67B8"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2,280.00</w:t>
            </w:r>
          </w:p>
        </w:tc>
        <w:tc>
          <w:tcPr>
            <w:tcW w:w="317" w:type="pct"/>
            <w:vAlign w:val="center"/>
          </w:tcPr>
          <w:p w14:paraId="56542634" w14:textId="7790B34A"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1,480.00</w:t>
            </w:r>
          </w:p>
        </w:tc>
        <w:tc>
          <w:tcPr>
            <w:tcW w:w="317" w:type="pct"/>
            <w:vAlign w:val="center"/>
          </w:tcPr>
          <w:p w14:paraId="754A7067" w14:textId="460F99FC"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1,480.00</w:t>
            </w:r>
          </w:p>
        </w:tc>
        <w:tc>
          <w:tcPr>
            <w:tcW w:w="317" w:type="pct"/>
            <w:vAlign w:val="center"/>
          </w:tcPr>
          <w:p w14:paraId="43C7259D" w14:textId="2AF8890C"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1,480.00</w:t>
            </w:r>
          </w:p>
        </w:tc>
        <w:tc>
          <w:tcPr>
            <w:tcW w:w="317" w:type="pct"/>
            <w:vAlign w:val="center"/>
          </w:tcPr>
          <w:p w14:paraId="49FADE2A" w14:textId="0A0EDAD6"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1,480.00</w:t>
            </w:r>
          </w:p>
        </w:tc>
        <w:tc>
          <w:tcPr>
            <w:tcW w:w="317" w:type="pct"/>
            <w:vAlign w:val="center"/>
          </w:tcPr>
          <w:p w14:paraId="3829BAD7" w14:textId="239F0098"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1,480.00</w:t>
            </w:r>
          </w:p>
        </w:tc>
        <w:tc>
          <w:tcPr>
            <w:tcW w:w="317" w:type="pct"/>
            <w:vAlign w:val="center"/>
          </w:tcPr>
          <w:p w14:paraId="0A214D11" w14:textId="17FD7952"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1,480.00</w:t>
            </w:r>
          </w:p>
        </w:tc>
        <w:tc>
          <w:tcPr>
            <w:tcW w:w="317" w:type="pct"/>
            <w:vAlign w:val="center"/>
          </w:tcPr>
          <w:p w14:paraId="1EEA3C65" w14:textId="674E752B"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1,480.00</w:t>
            </w:r>
          </w:p>
        </w:tc>
        <w:tc>
          <w:tcPr>
            <w:tcW w:w="317" w:type="pct"/>
            <w:vAlign w:val="center"/>
          </w:tcPr>
          <w:p w14:paraId="3CEAD3CA" w14:textId="23F288E2"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1,480.00</w:t>
            </w:r>
          </w:p>
        </w:tc>
        <w:tc>
          <w:tcPr>
            <w:tcW w:w="344" w:type="pct"/>
            <w:vAlign w:val="center"/>
          </w:tcPr>
          <w:p w14:paraId="680EF508" w14:textId="283408BA"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22,800.00</w:t>
            </w:r>
          </w:p>
        </w:tc>
      </w:tr>
      <w:tr w:rsidR="0020692D" w:rsidRPr="00E309A5" w14:paraId="0750F48E" w14:textId="77777777" w:rsidTr="0035542E">
        <w:trPr>
          <w:trHeight w:val="20"/>
          <w:jc w:val="right"/>
        </w:trPr>
        <w:tc>
          <w:tcPr>
            <w:tcW w:w="183" w:type="pct"/>
            <w:vAlign w:val="center"/>
          </w:tcPr>
          <w:p w14:paraId="5B94BF16" w14:textId="77777777" w:rsidR="0020692D" w:rsidRPr="00E309A5" w:rsidRDefault="0020692D" w:rsidP="0020692D">
            <w:pPr>
              <w:jc w:val="left"/>
              <w:rPr>
                <w:rFonts w:ascii="Arial Narrow" w:eastAsia="仿宋" w:hAnsi="Arial Narrow"/>
                <w:szCs w:val="21"/>
              </w:rPr>
            </w:pPr>
            <w:r w:rsidRPr="00E309A5">
              <w:rPr>
                <w:rFonts w:ascii="Arial Narrow" w:eastAsia="仿宋" w:hAnsi="Arial Narrow"/>
                <w:color w:val="000000"/>
                <w:szCs w:val="21"/>
              </w:rPr>
              <w:t>3.2.3</w:t>
            </w:r>
          </w:p>
        </w:tc>
        <w:tc>
          <w:tcPr>
            <w:tcW w:w="991" w:type="pct"/>
            <w:vAlign w:val="center"/>
          </w:tcPr>
          <w:p w14:paraId="74739E08"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偿还长期债务本金（贷款）</w:t>
            </w:r>
          </w:p>
        </w:tc>
        <w:tc>
          <w:tcPr>
            <w:tcW w:w="317" w:type="pct"/>
            <w:vAlign w:val="center"/>
          </w:tcPr>
          <w:p w14:paraId="5F63B3A2" w14:textId="7548A006"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1282A074" w14:textId="1132C937"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2" w:type="pct"/>
            <w:vAlign w:val="center"/>
          </w:tcPr>
          <w:p w14:paraId="38524C3F" w14:textId="078A8CBA"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4843D904" w14:textId="2726B804"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6DE936E8" w14:textId="0814DBE4"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26EC54EC" w14:textId="10C6762B"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5382B847" w14:textId="0698838C"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58E44DC3" w14:textId="791B8BDC"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17" w:type="pct"/>
            <w:vAlign w:val="center"/>
          </w:tcPr>
          <w:p w14:paraId="30E2A683" w14:textId="6E6C5D06"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0DBEC215" w14:textId="1640B1F8"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17" w:type="pct"/>
            <w:vAlign w:val="center"/>
          </w:tcPr>
          <w:p w14:paraId="7CEE07FE" w14:textId="2F4F0026"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w:t>
            </w:r>
          </w:p>
        </w:tc>
        <w:tc>
          <w:tcPr>
            <w:tcW w:w="344" w:type="pct"/>
            <w:vAlign w:val="center"/>
          </w:tcPr>
          <w:p w14:paraId="1356F443" w14:textId="2903F0B1"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w:t>
            </w:r>
          </w:p>
        </w:tc>
      </w:tr>
      <w:tr w:rsidR="0020692D" w:rsidRPr="00E309A5" w14:paraId="66ECFC2A" w14:textId="77777777" w:rsidTr="0035542E">
        <w:trPr>
          <w:trHeight w:val="20"/>
          <w:jc w:val="right"/>
        </w:trPr>
        <w:tc>
          <w:tcPr>
            <w:tcW w:w="183" w:type="pct"/>
            <w:vAlign w:val="center"/>
          </w:tcPr>
          <w:p w14:paraId="47C29279" w14:textId="77777777" w:rsidR="0020692D" w:rsidRPr="00E309A5" w:rsidRDefault="0020692D" w:rsidP="0020692D">
            <w:pPr>
              <w:jc w:val="left"/>
              <w:rPr>
                <w:rFonts w:ascii="Arial Narrow" w:eastAsia="仿宋" w:hAnsi="Arial Narrow"/>
                <w:szCs w:val="21"/>
              </w:rPr>
            </w:pPr>
          </w:p>
        </w:tc>
        <w:tc>
          <w:tcPr>
            <w:tcW w:w="991" w:type="pct"/>
            <w:vAlign w:val="center"/>
          </w:tcPr>
          <w:p w14:paraId="0E7A1037"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净现金流量</w:t>
            </w:r>
          </w:p>
        </w:tc>
        <w:tc>
          <w:tcPr>
            <w:tcW w:w="317" w:type="pct"/>
            <w:vAlign w:val="center"/>
          </w:tcPr>
          <w:p w14:paraId="0C674E36" w14:textId="7D1E244A"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2,096.40</w:t>
            </w:r>
          </w:p>
        </w:tc>
        <w:tc>
          <w:tcPr>
            <w:tcW w:w="317" w:type="pct"/>
            <w:vAlign w:val="center"/>
          </w:tcPr>
          <w:p w14:paraId="7BCCC2CD" w14:textId="5F2B2027"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656.48</w:t>
            </w:r>
          </w:p>
        </w:tc>
        <w:tc>
          <w:tcPr>
            <w:tcW w:w="312" w:type="pct"/>
            <w:vAlign w:val="center"/>
          </w:tcPr>
          <w:p w14:paraId="795A34D8" w14:textId="2BDBCD8F"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709.82</w:t>
            </w:r>
          </w:p>
        </w:tc>
        <w:tc>
          <w:tcPr>
            <w:tcW w:w="317" w:type="pct"/>
            <w:vAlign w:val="center"/>
          </w:tcPr>
          <w:p w14:paraId="14AA44C6" w14:textId="30F9F1E6"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1,572.10</w:t>
            </w:r>
          </w:p>
        </w:tc>
        <w:tc>
          <w:tcPr>
            <w:tcW w:w="317" w:type="pct"/>
            <w:vAlign w:val="center"/>
          </w:tcPr>
          <w:p w14:paraId="631D0E9C" w14:textId="4AB74349"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1,616.50</w:t>
            </w:r>
          </w:p>
        </w:tc>
        <w:tc>
          <w:tcPr>
            <w:tcW w:w="317" w:type="pct"/>
            <w:vAlign w:val="center"/>
          </w:tcPr>
          <w:p w14:paraId="6CC656BA" w14:textId="7065BD73"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1,660.90</w:t>
            </w:r>
          </w:p>
        </w:tc>
        <w:tc>
          <w:tcPr>
            <w:tcW w:w="317" w:type="pct"/>
            <w:vAlign w:val="center"/>
          </w:tcPr>
          <w:p w14:paraId="0FFA1888" w14:textId="508B4C3E"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1,705.30</w:t>
            </w:r>
          </w:p>
        </w:tc>
        <w:tc>
          <w:tcPr>
            <w:tcW w:w="317" w:type="pct"/>
            <w:vAlign w:val="center"/>
          </w:tcPr>
          <w:p w14:paraId="088BCFBC" w14:textId="036BA7CC"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1,749.70</w:t>
            </w:r>
          </w:p>
        </w:tc>
        <w:tc>
          <w:tcPr>
            <w:tcW w:w="317" w:type="pct"/>
            <w:vAlign w:val="center"/>
          </w:tcPr>
          <w:p w14:paraId="57AB9E45" w14:textId="2A5D4B7C"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1,794.10</w:t>
            </w:r>
          </w:p>
        </w:tc>
        <w:tc>
          <w:tcPr>
            <w:tcW w:w="317" w:type="pct"/>
            <w:vAlign w:val="center"/>
          </w:tcPr>
          <w:p w14:paraId="27D266F0" w14:textId="338D88B0"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1,838.50</w:t>
            </w:r>
          </w:p>
        </w:tc>
        <w:tc>
          <w:tcPr>
            <w:tcW w:w="317" w:type="pct"/>
            <w:vAlign w:val="center"/>
          </w:tcPr>
          <w:p w14:paraId="19BBE448" w14:textId="39348ECE"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190.36</w:t>
            </w:r>
          </w:p>
        </w:tc>
        <w:tc>
          <w:tcPr>
            <w:tcW w:w="344" w:type="pct"/>
            <w:vAlign w:val="center"/>
          </w:tcPr>
          <w:p w14:paraId="41A10CAF" w14:textId="1D7856CB" w:rsidR="0020692D" w:rsidRPr="00E309A5" w:rsidRDefault="0020692D" w:rsidP="0020692D">
            <w:pPr>
              <w:autoSpaceDE w:val="0"/>
              <w:autoSpaceDN w:val="0"/>
              <w:adjustRightInd w:val="0"/>
              <w:jc w:val="right"/>
              <w:rPr>
                <w:rFonts w:ascii="Arial Narrow" w:eastAsia="仿宋" w:hAnsi="Arial Narrow"/>
                <w:color w:val="000000"/>
                <w:szCs w:val="21"/>
              </w:rPr>
            </w:pPr>
            <w:r>
              <w:rPr>
                <w:rFonts w:ascii="Arial Narrow" w:hAnsi="Arial Narrow"/>
                <w:color w:val="000000"/>
              </w:rPr>
              <w:t>34,277.72</w:t>
            </w:r>
          </w:p>
        </w:tc>
      </w:tr>
      <w:tr w:rsidR="0020692D" w:rsidRPr="00E309A5" w14:paraId="55C7AFD4" w14:textId="77777777" w:rsidTr="0035542E">
        <w:trPr>
          <w:trHeight w:val="20"/>
          <w:jc w:val="right"/>
        </w:trPr>
        <w:tc>
          <w:tcPr>
            <w:tcW w:w="183" w:type="pct"/>
            <w:vAlign w:val="center"/>
          </w:tcPr>
          <w:p w14:paraId="2C92B3CC" w14:textId="77777777" w:rsidR="0020692D" w:rsidRPr="00E309A5" w:rsidRDefault="0020692D" w:rsidP="0020692D">
            <w:pPr>
              <w:jc w:val="left"/>
              <w:rPr>
                <w:rFonts w:ascii="Arial Narrow" w:eastAsia="仿宋" w:hAnsi="Arial Narrow"/>
                <w:szCs w:val="21"/>
              </w:rPr>
            </w:pPr>
          </w:p>
        </w:tc>
        <w:tc>
          <w:tcPr>
            <w:tcW w:w="991" w:type="pct"/>
            <w:vAlign w:val="center"/>
          </w:tcPr>
          <w:p w14:paraId="1308591A" w14:textId="77777777" w:rsidR="0020692D" w:rsidRPr="00E309A5" w:rsidRDefault="0020692D" w:rsidP="0020692D">
            <w:pPr>
              <w:jc w:val="left"/>
              <w:rPr>
                <w:rFonts w:ascii="Arial Narrow" w:eastAsia="仿宋" w:hAnsi="Arial Narrow" w:cs="宋体"/>
                <w:color w:val="000000"/>
                <w:szCs w:val="21"/>
              </w:rPr>
            </w:pPr>
            <w:r w:rsidRPr="00E309A5">
              <w:rPr>
                <w:rFonts w:ascii="Arial Narrow" w:eastAsia="仿宋" w:hAnsi="Arial Narrow"/>
                <w:color w:val="000000"/>
                <w:szCs w:val="21"/>
              </w:rPr>
              <w:t>累计盈余资金</w:t>
            </w:r>
          </w:p>
        </w:tc>
        <w:tc>
          <w:tcPr>
            <w:tcW w:w="317" w:type="pct"/>
            <w:vAlign w:val="center"/>
          </w:tcPr>
          <w:p w14:paraId="3C5E1CC9" w14:textId="07F0E740"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20,783.96</w:t>
            </w:r>
          </w:p>
        </w:tc>
        <w:tc>
          <w:tcPr>
            <w:tcW w:w="317" w:type="pct"/>
            <w:vAlign w:val="center"/>
          </w:tcPr>
          <w:p w14:paraId="424EF291" w14:textId="30B194F6"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21,440.44</w:t>
            </w:r>
          </w:p>
        </w:tc>
        <w:tc>
          <w:tcPr>
            <w:tcW w:w="312" w:type="pct"/>
            <w:vAlign w:val="center"/>
          </w:tcPr>
          <w:p w14:paraId="69BC8063" w14:textId="1AA703FA"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22,150.26</w:t>
            </w:r>
          </w:p>
        </w:tc>
        <w:tc>
          <w:tcPr>
            <w:tcW w:w="317" w:type="pct"/>
            <w:vAlign w:val="center"/>
          </w:tcPr>
          <w:p w14:paraId="7F963C63" w14:textId="691ECD2A"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23,722.36</w:t>
            </w:r>
          </w:p>
        </w:tc>
        <w:tc>
          <w:tcPr>
            <w:tcW w:w="317" w:type="pct"/>
            <w:vAlign w:val="center"/>
          </w:tcPr>
          <w:p w14:paraId="4197ADC8" w14:textId="02F3CC48"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25,338.86</w:t>
            </w:r>
          </w:p>
        </w:tc>
        <w:tc>
          <w:tcPr>
            <w:tcW w:w="317" w:type="pct"/>
            <w:vAlign w:val="center"/>
          </w:tcPr>
          <w:p w14:paraId="72F2A965" w14:textId="73E93A83"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26,999.76</w:t>
            </w:r>
          </w:p>
        </w:tc>
        <w:tc>
          <w:tcPr>
            <w:tcW w:w="317" w:type="pct"/>
            <w:vAlign w:val="center"/>
          </w:tcPr>
          <w:p w14:paraId="62597C6E" w14:textId="44B151F1"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28,705.06</w:t>
            </w:r>
          </w:p>
        </w:tc>
        <w:tc>
          <w:tcPr>
            <w:tcW w:w="317" w:type="pct"/>
            <w:vAlign w:val="center"/>
          </w:tcPr>
          <w:p w14:paraId="1E0761CD" w14:textId="098C2B5F"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30,454.76</w:t>
            </w:r>
          </w:p>
        </w:tc>
        <w:tc>
          <w:tcPr>
            <w:tcW w:w="317" w:type="pct"/>
            <w:vAlign w:val="center"/>
          </w:tcPr>
          <w:p w14:paraId="52E6FF80" w14:textId="0459250B"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32,248.86</w:t>
            </w:r>
          </w:p>
        </w:tc>
        <w:tc>
          <w:tcPr>
            <w:tcW w:w="317" w:type="pct"/>
            <w:vAlign w:val="center"/>
          </w:tcPr>
          <w:p w14:paraId="6E7AFF46" w14:textId="635F1235"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34,087.36</w:t>
            </w:r>
          </w:p>
        </w:tc>
        <w:tc>
          <w:tcPr>
            <w:tcW w:w="317" w:type="pct"/>
            <w:vAlign w:val="center"/>
          </w:tcPr>
          <w:p w14:paraId="7AD87A32" w14:textId="2FE25B06"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34,277.72</w:t>
            </w:r>
          </w:p>
        </w:tc>
        <w:tc>
          <w:tcPr>
            <w:tcW w:w="344" w:type="pct"/>
            <w:vAlign w:val="center"/>
          </w:tcPr>
          <w:p w14:paraId="233EABE9" w14:textId="19CAC7D4"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p>
        </w:tc>
      </w:tr>
    </w:tbl>
    <w:p w14:paraId="59477347" w14:textId="77777777" w:rsidR="002E0CBF" w:rsidRPr="00E309A5" w:rsidRDefault="002E0CBF">
      <w:pPr>
        <w:spacing w:beforeLines="50" w:before="156" w:afterLines="50" w:after="156" w:line="300" w:lineRule="auto"/>
        <w:ind w:firstLineChars="150" w:firstLine="360"/>
        <w:outlineLvl w:val="1"/>
        <w:rPr>
          <w:rFonts w:ascii="Arial Narrow" w:eastAsia="仿宋" w:hAnsi="Arial Narrow"/>
          <w:sz w:val="24"/>
          <w:szCs w:val="24"/>
        </w:rPr>
        <w:sectPr w:rsidR="002E0CBF" w:rsidRPr="00E309A5" w:rsidSect="003017FC">
          <w:pgSz w:w="16838" w:h="11906" w:orient="landscape"/>
          <w:pgMar w:top="907" w:right="1247" w:bottom="1134" w:left="1418" w:header="851" w:footer="992" w:gutter="510"/>
          <w:pgNumType w:start="8"/>
          <w:cols w:space="0"/>
          <w:docGrid w:type="lines" w:linePitch="312"/>
        </w:sectPr>
      </w:pPr>
    </w:p>
    <w:p w14:paraId="68B14C9A" w14:textId="77777777" w:rsidR="00240984" w:rsidRPr="00E309A5" w:rsidRDefault="00000000">
      <w:pPr>
        <w:spacing w:beforeLines="50" w:before="156" w:afterLines="50" w:after="156" w:line="300" w:lineRule="auto"/>
        <w:ind w:firstLineChars="150" w:firstLine="360"/>
        <w:outlineLvl w:val="1"/>
        <w:rPr>
          <w:rFonts w:ascii="Arial Narrow" w:eastAsia="仿宋" w:hAnsi="Arial Narrow"/>
          <w:sz w:val="24"/>
          <w:szCs w:val="24"/>
        </w:rPr>
      </w:pPr>
      <w:r w:rsidRPr="00E309A5">
        <w:rPr>
          <w:rFonts w:ascii="Arial Narrow" w:eastAsia="仿宋" w:hAnsi="Arial Narrow"/>
          <w:sz w:val="24"/>
          <w:szCs w:val="24"/>
        </w:rPr>
        <w:lastRenderedPageBreak/>
        <w:t>（五）资金的稳定性</w:t>
      </w:r>
    </w:p>
    <w:p w14:paraId="74D4A20F" w14:textId="2B1F7DDE"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根据项目专项债券发行计划，经测算预测期现金流量，项目累计可支配收益共计</w:t>
      </w:r>
      <w:r w:rsidR="0020692D" w:rsidRPr="0020692D">
        <w:rPr>
          <w:rFonts w:ascii="Arial Narrow" w:eastAsia="仿宋" w:hAnsi="Arial Narrow"/>
          <w:sz w:val="24"/>
          <w:szCs w:val="24"/>
        </w:rPr>
        <w:t>68,649.64</w:t>
      </w:r>
      <w:r w:rsidRPr="00E309A5">
        <w:rPr>
          <w:rFonts w:ascii="Arial Narrow" w:eastAsia="仿宋" w:hAnsi="Arial Narrow"/>
          <w:sz w:val="24"/>
          <w:szCs w:val="24"/>
        </w:rPr>
        <w:t>万元，项目资金流充足、稳定，还本付息资金具有一定的稳定性与风险抵抗能力。可支配收益详见下表：</w:t>
      </w:r>
    </w:p>
    <w:p w14:paraId="1C5A0BCB" w14:textId="77777777" w:rsidR="00240984" w:rsidRPr="00E309A5" w:rsidRDefault="00000000">
      <w:pPr>
        <w:spacing w:beforeLines="50" w:before="156" w:afterLines="50" w:after="156" w:line="300" w:lineRule="auto"/>
        <w:ind w:firstLineChars="200" w:firstLine="480"/>
        <w:jc w:val="right"/>
        <w:rPr>
          <w:rFonts w:ascii="Arial Narrow" w:eastAsia="仿宋" w:hAnsi="Arial Narrow"/>
          <w:sz w:val="24"/>
          <w:szCs w:val="24"/>
        </w:rPr>
      </w:pPr>
      <w:r w:rsidRPr="00E309A5">
        <w:rPr>
          <w:rFonts w:ascii="Arial Narrow" w:eastAsia="仿宋" w:hAnsi="Arial Narrow"/>
          <w:sz w:val="24"/>
          <w:szCs w:val="24"/>
        </w:rPr>
        <w:t>金额单位：万元</w:t>
      </w:r>
    </w:p>
    <w:tbl>
      <w:tblPr>
        <w:tblW w:w="5000" w:type="pct"/>
        <w:jc w:val="center"/>
        <w:tblBorders>
          <w:top w:val="single" w:sz="6" w:space="0" w:color="auto"/>
          <w:bottom w:val="single" w:sz="6"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7"/>
        <w:gridCol w:w="677"/>
        <w:gridCol w:w="727"/>
        <w:gridCol w:w="727"/>
        <w:gridCol w:w="727"/>
        <w:gridCol w:w="727"/>
        <w:gridCol w:w="727"/>
        <w:gridCol w:w="727"/>
        <w:gridCol w:w="727"/>
        <w:gridCol w:w="727"/>
        <w:gridCol w:w="727"/>
        <w:gridCol w:w="727"/>
        <w:gridCol w:w="727"/>
      </w:tblGrid>
      <w:tr w:rsidR="0035542E" w:rsidRPr="00E309A5" w14:paraId="019A6EB7" w14:textId="05E98579" w:rsidTr="00E309A5">
        <w:trPr>
          <w:trHeight w:val="397"/>
          <w:tblHeader/>
          <w:jc w:val="center"/>
        </w:trPr>
        <w:tc>
          <w:tcPr>
            <w:tcW w:w="392" w:type="pct"/>
            <w:tcBorders>
              <w:top w:val="single" w:sz="6" w:space="0" w:color="auto"/>
              <w:bottom w:val="single" w:sz="6" w:space="0" w:color="auto"/>
            </w:tcBorders>
            <w:vAlign w:val="center"/>
          </w:tcPr>
          <w:p w14:paraId="4583256A" w14:textId="77777777" w:rsidR="0035542E" w:rsidRPr="00E309A5" w:rsidRDefault="0035542E" w:rsidP="0035542E">
            <w:pPr>
              <w:jc w:val="center"/>
              <w:rPr>
                <w:rFonts w:ascii="Arial Narrow" w:eastAsia="仿宋" w:hAnsi="Arial Narrow" w:cs="宋体"/>
                <w:color w:val="000000"/>
                <w:szCs w:val="21"/>
              </w:rPr>
            </w:pPr>
            <w:r w:rsidRPr="00E309A5">
              <w:rPr>
                <w:rFonts w:ascii="Arial Narrow" w:eastAsia="仿宋" w:hAnsi="Arial Narrow"/>
                <w:color w:val="000000"/>
                <w:szCs w:val="21"/>
              </w:rPr>
              <w:t>项目</w:t>
            </w:r>
          </w:p>
        </w:tc>
        <w:tc>
          <w:tcPr>
            <w:tcW w:w="360" w:type="pct"/>
            <w:tcBorders>
              <w:top w:val="single" w:sz="6" w:space="0" w:color="auto"/>
              <w:bottom w:val="single" w:sz="6" w:space="0" w:color="auto"/>
            </w:tcBorders>
            <w:vAlign w:val="center"/>
          </w:tcPr>
          <w:p w14:paraId="533F35F6" w14:textId="27D719B5" w:rsidR="0035542E" w:rsidRPr="00E309A5" w:rsidRDefault="0035542E" w:rsidP="0035542E">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2023</w:t>
            </w:r>
            <w:r w:rsidRPr="00E309A5">
              <w:rPr>
                <w:rFonts w:ascii="Arial Narrow" w:eastAsia="仿宋" w:hAnsi="Arial Narrow"/>
              </w:rPr>
              <w:t>年</w:t>
            </w:r>
          </w:p>
        </w:tc>
        <w:tc>
          <w:tcPr>
            <w:tcW w:w="386" w:type="pct"/>
            <w:tcBorders>
              <w:top w:val="single" w:sz="6" w:space="0" w:color="auto"/>
              <w:bottom w:val="single" w:sz="6" w:space="0" w:color="auto"/>
            </w:tcBorders>
            <w:vAlign w:val="center"/>
          </w:tcPr>
          <w:p w14:paraId="3B061222" w14:textId="1FD1FE9D" w:rsidR="0035542E" w:rsidRPr="00E309A5" w:rsidRDefault="0035542E" w:rsidP="0035542E">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2024</w:t>
            </w:r>
            <w:r w:rsidRPr="00E309A5">
              <w:rPr>
                <w:rFonts w:ascii="Arial Narrow" w:eastAsia="仿宋" w:hAnsi="Arial Narrow"/>
              </w:rPr>
              <w:t>年</w:t>
            </w:r>
          </w:p>
        </w:tc>
        <w:tc>
          <w:tcPr>
            <w:tcW w:w="386" w:type="pct"/>
            <w:tcBorders>
              <w:top w:val="single" w:sz="6" w:space="0" w:color="auto"/>
              <w:bottom w:val="single" w:sz="6" w:space="0" w:color="auto"/>
            </w:tcBorders>
            <w:vAlign w:val="center"/>
          </w:tcPr>
          <w:p w14:paraId="72F26E2D" w14:textId="61E6C0C0" w:rsidR="0035542E" w:rsidRPr="00E309A5" w:rsidRDefault="0035542E" w:rsidP="0035542E">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2025</w:t>
            </w:r>
            <w:r w:rsidRPr="00E309A5">
              <w:rPr>
                <w:rFonts w:ascii="Arial Narrow" w:eastAsia="仿宋" w:hAnsi="Arial Narrow"/>
              </w:rPr>
              <w:t>年</w:t>
            </w:r>
          </w:p>
        </w:tc>
        <w:tc>
          <w:tcPr>
            <w:tcW w:w="386" w:type="pct"/>
            <w:tcBorders>
              <w:top w:val="single" w:sz="6" w:space="0" w:color="auto"/>
              <w:bottom w:val="single" w:sz="6" w:space="0" w:color="auto"/>
            </w:tcBorders>
            <w:vAlign w:val="center"/>
          </w:tcPr>
          <w:p w14:paraId="5979ADA8" w14:textId="2255A3AF" w:rsidR="0035542E" w:rsidRPr="00E309A5" w:rsidRDefault="0035542E" w:rsidP="0035542E">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2026</w:t>
            </w:r>
            <w:r w:rsidRPr="00E309A5">
              <w:rPr>
                <w:rFonts w:ascii="Arial Narrow" w:eastAsia="仿宋" w:hAnsi="Arial Narrow"/>
              </w:rPr>
              <w:t>年</w:t>
            </w:r>
          </w:p>
        </w:tc>
        <w:tc>
          <w:tcPr>
            <w:tcW w:w="386" w:type="pct"/>
            <w:tcBorders>
              <w:top w:val="single" w:sz="6" w:space="0" w:color="auto"/>
              <w:bottom w:val="single" w:sz="6" w:space="0" w:color="auto"/>
            </w:tcBorders>
            <w:vAlign w:val="center"/>
          </w:tcPr>
          <w:p w14:paraId="2C07E2DE" w14:textId="0BE64D89" w:rsidR="0035542E" w:rsidRPr="00E309A5" w:rsidRDefault="0035542E" w:rsidP="0035542E">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2027</w:t>
            </w:r>
            <w:r w:rsidRPr="00E309A5">
              <w:rPr>
                <w:rFonts w:ascii="Arial Narrow" w:eastAsia="仿宋" w:hAnsi="Arial Narrow"/>
              </w:rPr>
              <w:t>年</w:t>
            </w:r>
          </w:p>
        </w:tc>
        <w:tc>
          <w:tcPr>
            <w:tcW w:w="386" w:type="pct"/>
            <w:tcBorders>
              <w:top w:val="single" w:sz="6" w:space="0" w:color="auto"/>
              <w:bottom w:val="single" w:sz="6" w:space="0" w:color="auto"/>
            </w:tcBorders>
            <w:vAlign w:val="center"/>
          </w:tcPr>
          <w:p w14:paraId="45973A83" w14:textId="366268E3" w:rsidR="0035542E" w:rsidRPr="00E309A5" w:rsidRDefault="0035542E" w:rsidP="0035542E">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2028</w:t>
            </w:r>
            <w:r w:rsidRPr="00E309A5">
              <w:rPr>
                <w:rFonts w:ascii="Arial Narrow" w:eastAsia="仿宋" w:hAnsi="Arial Narrow"/>
              </w:rPr>
              <w:t>年</w:t>
            </w:r>
          </w:p>
        </w:tc>
        <w:tc>
          <w:tcPr>
            <w:tcW w:w="386" w:type="pct"/>
            <w:tcBorders>
              <w:top w:val="single" w:sz="6" w:space="0" w:color="auto"/>
              <w:bottom w:val="single" w:sz="6" w:space="0" w:color="auto"/>
            </w:tcBorders>
            <w:vAlign w:val="center"/>
          </w:tcPr>
          <w:p w14:paraId="55AC8197" w14:textId="61ABD52E" w:rsidR="0035542E" w:rsidRPr="00E309A5" w:rsidRDefault="0035542E" w:rsidP="0035542E">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2029</w:t>
            </w:r>
            <w:r w:rsidRPr="00E309A5">
              <w:rPr>
                <w:rFonts w:ascii="Arial Narrow" w:eastAsia="仿宋" w:hAnsi="Arial Narrow"/>
              </w:rPr>
              <w:t>年</w:t>
            </w:r>
          </w:p>
        </w:tc>
        <w:tc>
          <w:tcPr>
            <w:tcW w:w="386" w:type="pct"/>
            <w:tcBorders>
              <w:top w:val="single" w:sz="6" w:space="0" w:color="auto"/>
              <w:bottom w:val="single" w:sz="6" w:space="0" w:color="auto"/>
            </w:tcBorders>
            <w:vAlign w:val="center"/>
          </w:tcPr>
          <w:p w14:paraId="55F45B11" w14:textId="5856A2C1" w:rsidR="0035542E" w:rsidRPr="00E309A5" w:rsidRDefault="0035542E" w:rsidP="0035542E">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2030</w:t>
            </w:r>
            <w:r w:rsidRPr="00E309A5">
              <w:rPr>
                <w:rFonts w:ascii="Arial Narrow" w:eastAsia="仿宋" w:hAnsi="Arial Narrow"/>
              </w:rPr>
              <w:t>年</w:t>
            </w:r>
          </w:p>
        </w:tc>
        <w:tc>
          <w:tcPr>
            <w:tcW w:w="386" w:type="pct"/>
            <w:tcBorders>
              <w:top w:val="single" w:sz="6" w:space="0" w:color="auto"/>
              <w:bottom w:val="single" w:sz="6" w:space="0" w:color="auto"/>
            </w:tcBorders>
            <w:vAlign w:val="center"/>
          </w:tcPr>
          <w:p w14:paraId="3643BC94" w14:textId="5CBF5F5D" w:rsidR="0035542E" w:rsidRPr="00E309A5" w:rsidRDefault="0035542E" w:rsidP="0035542E">
            <w:pPr>
              <w:autoSpaceDE w:val="0"/>
              <w:autoSpaceDN w:val="0"/>
              <w:adjustRightInd w:val="0"/>
              <w:jc w:val="center"/>
              <w:rPr>
                <w:rFonts w:ascii="Arial Narrow" w:eastAsia="仿宋" w:hAnsi="Arial Narrow"/>
              </w:rPr>
            </w:pPr>
            <w:r w:rsidRPr="00E309A5">
              <w:rPr>
                <w:rFonts w:ascii="Arial Narrow" w:eastAsia="仿宋" w:hAnsi="Arial Narrow"/>
              </w:rPr>
              <w:t>2031</w:t>
            </w:r>
            <w:r w:rsidRPr="00E309A5">
              <w:rPr>
                <w:rFonts w:ascii="Arial Narrow" w:eastAsia="仿宋" w:hAnsi="Arial Narrow"/>
              </w:rPr>
              <w:t>年</w:t>
            </w:r>
          </w:p>
        </w:tc>
        <w:tc>
          <w:tcPr>
            <w:tcW w:w="386" w:type="pct"/>
            <w:tcBorders>
              <w:top w:val="single" w:sz="6" w:space="0" w:color="auto"/>
              <w:bottom w:val="single" w:sz="6" w:space="0" w:color="auto"/>
            </w:tcBorders>
            <w:vAlign w:val="center"/>
          </w:tcPr>
          <w:p w14:paraId="010F1832" w14:textId="6A5F64B1" w:rsidR="0035542E" w:rsidRPr="00E309A5" w:rsidRDefault="0035542E" w:rsidP="0035542E">
            <w:pPr>
              <w:autoSpaceDE w:val="0"/>
              <w:autoSpaceDN w:val="0"/>
              <w:adjustRightInd w:val="0"/>
              <w:jc w:val="center"/>
              <w:rPr>
                <w:rFonts w:ascii="Arial Narrow" w:eastAsia="仿宋" w:hAnsi="Arial Narrow"/>
              </w:rPr>
            </w:pPr>
            <w:r w:rsidRPr="00E309A5">
              <w:rPr>
                <w:rFonts w:ascii="Arial Narrow" w:eastAsia="仿宋" w:hAnsi="Arial Narrow"/>
              </w:rPr>
              <w:t>2032</w:t>
            </w:r>
            <w:r w:rsidRPr="00E309A5">
              <w:rPr>
                <w:rFonts w:ascii="Arial Narrow" w:eastAsia="仿宋" w:hAnsi="Arial Narrow"/>
              </w:rPr>
              <w:t>年</w:t>
            </w:r>
          </w:p>
        </w:tc>
        <w:tc>
          <w:tcPr>
            <w:tcW w:w="386" w:type="pct"/>
            <w:tcBorders>
              <w:top w:val="single" w:sz="6" w:space="0" w:color="auto"/>
              <w:bottom w:val="single" w:sz="6" w:space="0" w:color="auto"/>
            </w:tcBorders>
            <w:vAlign w:val="center"/>
          </w:tcPr>
          <w:p w14:paraId="435A0E95" w14:textId="60B53F97" w:rsidR="0035542E" w:rsidRPr="00E309A5" w:rsidRDefault="0035542E" w:rsidP="0035542E">
            <w:pPr>
              <w:autoSpaceDE w:val="0"/>
              <w:autoSpaceDN w:val="0"/>
              <w:adjustRightInd w:val="0"/>
              <w:jc w:val="center"/>
              <w:rPr>
                <w:rFonts w:ascii="Arial Narrow" w:eastAsia="仿宋" w:hAnsi="Arial Narrow"/>
              </w:rPr>
            </w:pPr>
            <w:r w:rsidRPr="00E309A5">
              <w:rPr>
                <w:rFonts w:ascii="Arial Narrow" w:eastAsia="仿宋" w:hAnsi="Arial Narrow"/>
              </w:rPr>
              <w:t>2033</w:t>
            </w:r>
            <w:r w:rsidRPr="00E309A5">
              <w:rPr>
                <w:rFonts w:ascii="Arial Narrow" w:eastAsia="仿宋" w:hAnsi="Arial Narrow"/>
              </w:rPr>
              <w:t>年</w:t>
            </w:r>
          </w:p>
        </w:tc>
        <w:tc>
          <w:tcPr>
            <w:tcW w:w="386" w:type="pct"/>
            <w:tcBorders>
              <w:top w:val="single" w:sz="6" w:space="0" w:color="auto"/>
              <w:bottom w:val="single" w:sz="6" w:space="0" w:color="auto"/>
            </w:tcBorders>
            <w:vAlign w:val="center"/>
          </w:tcPr>
          <w:p w14:paraId="6AB23664" w14:textId="24556E2E" w:rsidR="0035542E" w:rsidRPr="00E309A5" w:rsidRDefault="0035542E" w:rsidP="0035542E">
            <w:pPr>
              <w:autoSpaceDE w:val="0"/>
              <w:autoSpaceDN w:val="0"/>
              <w:adjustRightInd w:val="0"/>
              <w:jc w:val="center"/>
              <w:rPr>
                <w:rFonts w:ascii="Arial Narrow" w:eastAsia="仿宋" w:hAnsi="Arial Narrow"/>
              </w:rPr>
            </w:pPr>
            <w:r w:rsidRPr="00E309A5">
              <w:rPr>
                <w:rFonts w:ascii="Arial Narrow" w:eastAsia="仿宋" w:hAnsi="Arial Narrow"/>
              </w:rPr>
              <w:t>2034</w:t>
            </w:r>
            <w:r w:rsidRPr="00E309A5">
              <w:rPr>
                <w:rFonts w:ascii="Arial Narrow" w:eastAsia="仿宋" w:hAnsi="Arial Narrow"/>
              </w:rPr>
              <w:t>年</w:t>
            </w:r>
          </w:p>
        </w:tc>
      </w:tr>
      <w:tr w:rsidR="0020692D" w:rsidRPr="00E309A5" w14:paraId="645A8C6D" w14:textId="51DD8673" w:rsidTr="00E309A5">
        <w:trPr>
          <w:trHeight w:val="397"/>
          <w:jc w:val="center"/>
        </w:trPr>
        <w:tc>
          <w:tcPr>
            <w:tcW w:w="392" w:type="pct"/>
            <w:vAlign w:val="center"/>
          </w:tcPr>
          <w:p w14:paraId="1C961B34" w14:textId="77777777" w:rsidR="0020692D" w:rsidRPr="00E309A5" w:rsidRDefault="0020692D" w:rsidP="0020692D">
            <w:pPr>
              <w:rPr>
                <w:rFonts w:ascii="Arial Narrow" w:eastAsia="仿宋" w:hAnsi="Arial Narrow" w:cs="宋体"/>
                <w:color w:val="000000"/>
                <w:szCs w:val="21"/>
              </w:rPr>
            </w:pPr>
            <w:r w:rsidRPr="00E309A5">
              <w:rPr>
                <w:rFonts w:ascii="Arial Narrow" w:eastAsia="仿宋" w:hAnsi="Arial Narrow"/>
                <w:color w:val="000000"/>
                <w:szCs w:val="21"/>
              </w:rPr>
              <w:t>项目运营收益</w:t>
            </w:r>
          </w:p>
        </w:tc>
        <w:tc>
          <w:tcPr>
            <w:tcW w:w="360" w:type="pct"/>
            <w:vAlign w:val="center"/>
          </w:tcPr>
          <w:p w14:paraId="459E60A0" w14:textId="48E0318D"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86" w:type="pct"/>
            <w:vAlign w:val="center"/>
          </w:tcPr>
          <w:p w14:paraId="67EDAB15" w14:textId="4E135184"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86" w:type="pct"/>
            <w:vAlign w:val="center"/>
          </w:tcPr>
          <w:p w14:paraId="23C93BC4" w14:textId="4F1C79D0"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w:t>
            </w:r>
          </w:p>
        </w:tc>
        <w:tc>
          <w:tcPr>
            <w:tcW w:w="386" w:type="pct"/>
            <w:vAlign w:val="center"/>
          </w:tcPr>
          <w:p w14:paraId="7A06A0B2" w14:textId="6AEA25B6"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3,592.70</w:t>
            </w:r>
          </w:p>
        </w:tc>
        <w:tc>
          <w:tcPr>
            <w:tcW w:w="386" w:type="pct"/>
            <w:vAlign w:val="center"/>
          </w:tcPr>
          <w:p w14:paraId="6B4FCC57" w14:textId="5A277A7D"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3,592.70</w:t>
            </w:r>
          </w:p>
        </w:tc>
        <w:tc>
          <w:tcPr>
            <w:tcW w:w="386" w:type="pct"/>
            <w:vAlign w:val="center"/>
          </w:tcPr>
          <w:p w14:paraId="6F5F1339" w14:textId="19EF31BA"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3,589.72</w:t>
            </w:r>
          </w:p>
        </w:tc>
        <w:tc>
          <w:tcPr>
            <w:tcW w:w="386" w:type="pct"/>
            <w:vAlign w:val="center"/>
          </w:tcPr>
          <w:p w14:paraId="2D716805" w14:textId="0287134D"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3,583.76</w:t>
            </w:r>
          </w:p>
        </w:tc>
        <w:tc>
          <w:tcPr>
            <w:tcW w:w="386" w:type="pct"/>
            <w:vAlign w:val="center"/>
          </w:tcPr>
          <w:p w14:paraId="72B05A76" w14:textId="6E797CAA"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3,577.80</w:t>
            </w:r>
          </w:p>
        </w:tc>
        <w:tc>
          <w:tcPr>
            <w:tcW w:w="386" w:type="pct"/>
            <w:vAlign w:val="center"/>
          </w:tcPr>
          <w:p w14:paraId="0C6361A7" w14:textId="1DD6D9B9"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3,571.84</w:t>
            </w:r>
          </w:p>
        </w:tc>
        <w:tc>
          <w:tcPr>
            <w:tcW w:w="386" w:type="pct"/>
            <w:vAlign w:val="center"/>
          </w:tcPr>
          <w:p w14:paraId="4FF76569" w14:textId="6E4A6B25"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3,565.88</w:t>
            </w:r>
          </w:p>
        </w:tc>
        <w:tc>
          <w:tcPr>
            <w:tcW w:w="386" w:type="pct"/>
            <w:vAlign w:val="center"/>
          </w:tcPr>
          <w:p w14:paraId="023355EE" w14:textId="0EE5B9CB"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3,559.92</w:t>
            </w:r>
          </w:p>
        </w:tc>
        <w:tc>
          <w:tcPr>
            <w:tcW w:w="386" w:type="pct"/>
            <w:vAlign w:val="center"/>
          </w:tcPr>
          <w:p w14:paraId="3A7BC7BD" w14:textId="3543E9BF"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3,553.96</w:t>
            </w:r>
          </w:p>
        </w:tc>
      </w:tr>
      <w:tr w:rsidR="0020692D" w:rsidRPr="0020692D" w14:paraId="7C11E566" w14:textId="39AA6EF5" w:rsidTr="00E309A5">
        <w:trPr>
          <w:trHeight w:val="397"/>
          <w:jc w:val="center"/>
        </w:trPr>
        <w:tc>
          <w:tcPr>
            <w:tcW w:w="392" w:type="pct"/>
            <w:vAlign w:val="center"/>
          </w:tcPr>
          <w:p w14:paraId="00CA103C" w14:textId="474695DC" w:rsidR="0020692D" w:rsidRPr="0020692D" w:rsidRDefault="0020692D" w:rsidP="0020692D">
            <w:pPr>
              <w:jc w:val="center"/>
              <w:rPr>
                <w:rFonts w:ascii="Arial Narrow" w:eastAsia="仿宋" w:hAnsi="Arial Narrow" w:cs="宋体"/>
                <w:b/>
                <w:bCs/>
                <w:color w:val="000000"/>
                <w:szCs w:val="21"/>
              </w:rPr>
            </w:pPr>
            <w:r w:rsidRPr="0020692D">
              <w:rPr>
                <w:rFonts w:ascii="Arial Narrow" w:eastAsia="仿宋" w:hAnsi="Arial Narrow"/>
                <w:b/>
                <w:bCs/>
                <w:color w:val="000000"/>
                <w:szCs w:val="21"/>
              </w:rPr>
              <w:t>合计</w:t>
            </w:r>
          </w:p>
        </w:tc>
        <w:tc>
          <w:tcPr>
            <w:tcW w:w="360" w:type="pct"/>
            <w:vAlign w:val="center"/>
          </w:tcPr>
          <w:p w14:paraId="62DD9115" w14:textId="6E8A3C32" w:rsidR="0020692D" w:rsidRPr="0020692D" w:rsidRDefault="0020692D" w:rsidP="0020692D">
            <w:pPr>
              <w:autoSpaceDE w:val="0"/>
              <w:autoSpaceDN w:val="0"/>
              <w:adjustRightInd w:val="0"/>
              <w:jc w:val="right"/>
              <w:rPr>
                <w:rFonts w:ascii="Arial Narrow" w:eastAsia="仿宋" w:hAnsi="Arial Narrow" w:cs="Arial Narrow"/>
                <w:b/>
                <w:bCs/>
                <w:color w:val="000000"/>
                <w:kern w:val="0"/>
                <w:szCs w:val="21"/>
              </w:rPr>
            </w:pPr>
            <w:r w:rsidRPr="0020692D">
              <w:rPr>
                <w:rFonts w:ascii="Arial Narrow" w:hAnsi="Arial Narrow"/>
                <w:b/>
                <w:bCs/>
                <w:color w:val="000000"/>
              </w:rPr>
              <w:t>-</w:t>
            </w:r>
          </w:p>
        </w:tc>
        <w:tc>
          <w:tcPr>
            <w:tcW w:w="386" w:type="pct"/>
            <w:vAlign w:val="center"/>
          </w:tcPr>
          <w:p w14:paraId="6913B0D0" w14:textId="169A868E" w:rsidR="0020692D" w:rsidRPr="0020692D" w:rsidRDefault="0020692D" w:rsidP="0020692D">
            <w:pPr>
              <w:autoSpaceDE w:val="0"/>
              <w:autoSpaceDN w:val="0"/>
              <w:adjustRightInd w:val="0"/>
              <w:jc w:val="right"/>
              <w:rPr>
                <w:rFonts w:ascii="Arial Narrow" w:eastAsia="仿宋" w:hAnsi="Arial Narrow" w:cs="Arial Narrow"/>
                <w:b/>
                <w:bCs/>
                <w:color w:val="000000"/>
                <w:kern w:val="0"/>
                <w:szCs w:val="21"/>
              </w:rPr>
            </w:pPr>
            <w:r w:rsidRPr="0020692D">
              <w:rPr>
                <w:rFonts w:ascii="Arial Narrow" w:hAnsi="Arial Narrow"/>
                <w:b/>
                <w:bCs/>
                <w:color w:val="000000"/>
              </w:rPr>
              <w:t>-</w:t>
            </w:r>
          </w:p>
        </w:tc>
        <w:tc>
          <w:tcPr>
            <w:tcW w:w="386" w:type="pct"/>
            <w:vAlign w:val="center"/>
          </w:tcPr>
          <w:p w14:paraId="33730D3B" w14:textId="5071B668" w:rsidR="0020692D" w:rsidRPr="0020692D" w:rsidRDefault="0020692D" w:rsidP="0020692D">
            <w:pPr>
              <w:autoSpaceDE w:val="0"/>
              <w:autoSpaceDN w:val="0"/>
              <w:adjustRightInd w:val="0"/>
              <w:jc w:val="right"/>
              <w:rPr>
                <w:rFonts w:ascii="Arial Narrow" w:eastAsia="仿宋" w:hAnsi="Arial Narrow" w:cs="Arial Narrow"/>
                <w:b/>
                <w:bCs/>
                <w:color w:val="000000"/>
                <w:kern w:val="0"/>
                <w:szCs w:val="21"/>
              </w:rPr>
            </w:pPr>
            <w:r w:rsidRPr="0020692D">
              <w:rPr>
                <w:rFonts w:ascii="Arial Narrow" w:hAnsi="Arial Narrow"/>
                <w:b/>
                <w:bCs/>
                <w:color w:val="000000"/>
              </w:rPr>
              <w:t>-</w:t>
            </w:r>
          </w:p>
        </w:tc>
        <w:tc>
          <w:tcPr>
            <w:tcW w:w="386" w:type="pct"/>
            <w:vAlign w:val="center"/>
          </w:tcPr>
          <w:p w14:paraId="5FCF58F6" w14:textId="133FC272" w:rsidR="0020692D" w:rsidRPr="0020692D" w:rsidRDefault="0020692D" w:rsidP="0020692D">
            <w:pPr>
              <w:autoSpaceDE w:val="0"/>
              <w:autoSpaceDN w:val="0"/>
              <w:adjustRightInd w:val="0"/>
              <w:jc w:val="right"/>
              <w:rPr>
                <w:rFonts w:ascii="Arial Narrow" w:eastAsia="仿宋" w:hAnsi="Arial Narrow" w:cs="Arial Narrow"/>
                <w:b/>
                <w:bCs/>
                <w:color w:val="000000"/>
                <w:kern w:val="0"/>
                <w:szCs w:val="21"/>
              </w:rPr>
            </w:pPr>
            <w:r w:rsidRPr="0020692D">
              <w:rPr>
                <w:rFonts w:ascii="Arial Narrow" w:hAnsi="Arial Narrow"/>
                <w:b/>
                <w:bCs/>
                <w:color w:val="000000"/>
              </w:rPr>
              <w:t>3,592.70</w:t>
            </w:r>
          </w:p>
        </w:tc>
        <w:tc>
          <w:tcPr>
            <w:tcW w:w="386" w:type="pct"/>
            <w:vAlign w:val="center"/>
          </w:tcPr>
          <w:p w14:paraId="3094CEFA" w14:textId="4FCE816B" w:rsidR="0020692D" w:rsidRPr="0020692D" w:rsidRDefault="0020692D" w:rsidP="0020692D">
            <w:pPr>
              <w:autoSpaceDE w:val="0"/>
              <w:autoSpaceDN w:val="0"/>
              <w:adjustRightInd w:val="0"/>
              <w:jc w:val="right"/>
              <w:rPr>
                <w:rFonts w:ascii="Arial Narrow" w:eastAsia="仿宋" w:hAnsi="Arial Narrow" w:cs="Arial Narrow"/>
                <w:b/>
                <w:bCs/>
                <w:color w:val="000000"/>
                <w:kern w:val="0"/>
                <w:szCs w:val="21"/>
              </w:rPr>
            </w:pPr>
            <w:r w:rsidRPr="0020692D">
              <w:rPr>
                <w:rFonts w:ascii="Arial Narrow" w:hAnsi="Arial Narrow"/>
                <w:b/>
                <w:bCs/>
                <w:color w:val="000000"/>
              </w:rPr>
              <w:t>3,592.70</w:t>
            </w:r>
          </w:p>
        </w:tc>
        <w:tc>
          <w:tcPr>
            <w:tcW w:w="386" w:type="pct"/>
            <w:vAlign w:val="center"/>
          </w:tcPr>
          <w:p w14:paraId="57D51F17" w14:textId="1E52BB1B" w:rsidR="0020692D" w:rsidRPr="0020692D" w:rsidRDefault="0020692D" w:rsidP="0020692D">
            <w:pPr>
              <w:autoSpaceDE w:val="0"/>
              <w:autoSpaceDN w:val="0"/>
              <w:adjustRightInd w:val="0"/>
              <w:jc w:val="right"/>
              <w:rPr>
                <w:rFonts w:ascii="Arial Narrow" w:eastAsia="仿宋" w:hAnsi="Arial Narrow" w:cs="Arial Narrow"/>
                <w:b/>
                <w:bCs/>
                <w:color w:val="000000"/>
                <w:kern w:val="0"/>
                <w:szCs w:val="21"/>
              </w:rPr>
            </w:pPr>
            <w:r w:rsidRPr="0020692D">
              <w:rPr>
                <w:rFonts w:ascii="Arial Narrow" w:hAnsi="Arial Narrow"/>
                <w:b/>
                <w:bCs/>
                <w:color w:val="000000"/>
              </w:rPr>
              <w:t>3,589.72</w:t>
            </w:r>
          </w:p>
        </w:tc>
        <w:tc>
          <w:tcPr>
            <w:tcW w:w="386" w:type="pct"/>
            <w:vAlign w:val="center"/>
          </w:tcPr>
          <w:p w14:paraId="2616A021" w14:textId="5864EBD5" w:rsidR="0020692D" w:rsidRPr="0020692D" w:rsidRDefault="0020692D" w:rsidP="0020692D">
            <w:pPr>
              <w:autoSpaceDE w:val="0"/>
              <w:autoSpaceDN w:val="0"/>
              <w:adjustRightInd w:val="0"/>
              <w:jc w:val="right"/>
              <w:rPr>
                <w:rFonts w:ascii="Arial Narrow" w:eastAsia="仿宋" w:hAnsi="Arial Narrow" w:cs="Arial Narrow"/>
                <w:b/>
                <w:bCs/>
                <w:color w:val="000000"/>
                <w:kern w:val="0"/>
                <w:szCs w:val="21"/>
              </w:rPr>
            </w:pPr>
            <w:r w:rsidRPr="0020692D">
              <w:rPr>
                <w:rFonts w:ascii="Arial Narrow" w:hAnsi="Arial Narrow"/>
                <w:b/>
                <w:bCs/>
                <w:color w:val="000000"/>
              </w:rPr>
              <w:t>3,583.76</w:t>
            </w:r>
          </w:p>
        </w:tc>
        <w:tc>
          <w:tcPr>
            <w:tcW w:w="386" w:type="pct"/>
            <w:vAlign w:val="center"/>
          </w:tcPr>
          <w:p w14:paraId="4D09E59C" w14:textId="5E242093" w:rsidR="0020692D" w:rsidRPr="0020692D" w:rsidRDefault="0020692D" w:rsidP="0020692D">
            <w:pPr>
              <w:autoSpaceDE w:val="0"/>
              <w:autoSpaceDN w:val="0"/>
              <w:adjustRightInd w:val="0"/>
              <w:jc w:val="right"/>
              <w:rPr>
                <w:rFonts w:ascii="Arial Narrow" w:eastAsia="仿宋" w:hAnsi="Arial Narrow" w:cs="Arial Narrow"/>
                <w:b/>
                <w:bCs/>
                <w:color w:val="000000"/>
                <w:kern w:val="0"/>
                <w:szCs w:val="21"/>
              </w:rPr>
            </w:pPr>
            <w:r w:rsidRPr="0020692D">
              <w:rPr>
                <w:rFonts w:ascii="Arial Narrow" w:hAnsi="Arial Narrow"/>
                <w:b/>
                <w:bCs/>
                <w:color w:val="000000"/>
              </w:rPr>
              <w:t>3,577.80</w:t>
            </w:r>
          </w:p>
        </w:tc>
        <w:tc>
          <w:tcPr>
            <w:tcW w:w="386" w:type="pct"/>
            <w:vAlign w:val="center"/>
          </w:tcPr>
          <w:p w14:paraId="0C70F0CD" w14:textId="1AFC8F80" w:rsidR="0020692D" w:rsidRPr="0020692D" w:rsidRDefault="0020692D" w:rsidP="0020692D">
            <w:pPr>
              <w:autoSpaceDE w:val="0"/>
              <w:autoSpaceDN w:val="0"/>
              <w:adjustRightInd w:val="0"/>
              <w:jc w:val="right"/>
              <w:rPr>
                <w:rFonts w:ascii="Arial Narrow" w:eastAsia="仿宋" w:hAnsi="Arial Narrow"/>
                <w:b/>
                <w:bCs/>
                <w:color w:val="000000"/>
              </w:rPr>
            </w:pPr>
            <w:r w:rsidRPr="0020692D">
              <w:rPr>
                <w:rFonts w:ascii="Arial Narrow" w:hAnsi="Arial Narrow"/>
                <w:b/>
                <w:bCs/>
                <w:color w:val="000000"/>
              </w:rPr>
              <w:t>3,571.84</w:t>
            </w:r>
          </w:p>
        </w:tc>
        <w:tc>
          <w:tcPr>
            <w:tcW w:w="386" w:type="pct"/>
            <w:vAlign w:val="center"/>
          </w:tcPr>
          <w:p w14:paraId="7B9EED6F" w14:textId="07A7B106" w:rsidR="0020692D" w:rsidRPr="0020692D" w:rsidRDefault="0020692D" w:rsidP="0020692D">
            <w:pPr>
              <w:autoSpaceDE w:val="0"/>
              <w:autoSpaceDN w:val="0"/>
              <w:adjustRightInd w:val="0"/>
              <w:jc w:val="right"/>
              <w:rPr>
                <w:rFonts w:ascii="Arial Narrow" w:eastAsia="仿宋" w:hAnsi="Arial Narrow"/>
                <w:b/>
                <w:bCs/>
                <w:color w:val="000000"/>
              </w:rPr>
            </w:pPr>
            <w:r w:rsidRPr="0020692D">
              <w:rPr>
                <w:rFonts w:ascii="Arial Narrow" w:hAnsi="Arial Narrow"/>
                <w:b/>
                <w:bCs/>
                <w:color w:val="000000"/>
              </w:rPr>
              <w:t>3,565.88</w:t>
            </w:r>
          </w:p>
        </w:tc>
        <w:tc>
          <w:tcPr>
            <w:tcW w:w="386" w:type="pct"/>
            <w:vAlign w:val="center"/>
          </w:tcPr>
          <w:p w14:paraId="34D30C89" w14:textId="51B0BD63" w:rsidR="0020692D" w:rsidRPr="0020692D" w:rsidRDefault="0020692D" w:rsidP="0020692D">
            <w:pPr>
              <w:autoSpaceDE w:val="0"/>
              <w:autoSpaceDN w:val="0"/>
              <w:adjustRightInd w:val="0"/>
              <w:jc w:val="right"/>
              <w:rPr>
                <w:rFonts w:ascii="Arial Narrow" w:eastAsia="仿宋" w:hAnsi="Arial Narrow"/>
                <w:b/>
                <w:bCs/>
                <w:color w:val="000000"/>
              </w:rPr>
            </w:pPr>
            <w:r w:rsidRPr="0020692D">
              <w:rPr>
                <w:rFonts w:ascii="Arial Narrow" w:hAnsi="Arial Narrow"/>
                <w:b/>
                <w:bCs/>
                <w:color w:val="000000"/>
              </w:rPr>
              <w:t>3,559.92</w:t>
            </w:r>
          </w:p>
        </w:tc>
        <w:tc>
          <w:tcPr>
            <w:tcW w:w="386" w:type="pct"/>
            <w:vAlign w:val="center"/>
          </w:tcPr>
          <w:p w14:paraId="5A6F89EA" w14:textId="319E92BA" w:rsidR="0020692D" w:rsidRPr="0020692D" w:rsidRDefault="0020692D" w:rsidP="0020692D">
            <w:pPr>
              <w:autoSpaceDE w:val="0"/>
              <w:autoSpaceDN w:val="0"/>
              <w:adjustRightInd w:val="0"/>
              <w:jc w:val="right"/>
              <w:rPr>
                <w:rFonts w:ascii="Arial Narrow" w:eastAsia="仿宋" w:hAnsi="Arial Narrow"/>
                <w:b/>
                <w:bCs/>
                <w:color w:val="000000"/>
              </w:rPr>
            </w:pPr>
            <w:r w:rsidRPr="0020692D">
              <w:rPr>
                <w:rFonts w:ascii="Arial Narrow" w:hAnsi="Arial Narrow"/>
                <w:b/>
                <w:bCs/>
                <w:color w:val="000000"/>
              </w:rPr>
              <w:t>3,553.96</w:t>
            </w:r>
          </w:p>
        </w:tc>
      </w:tr>
    </w:tbl>
    <w:p w14:paraId="559A75E9" w14:textId="77777777"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续表</w:t>
      </w:r>
    </w:p>
    <w:tbl>
      <w:tblPr>
        <w:tblW w:w="5000" w:type="pct"/>
        <w:jc w:val="center"/>
        <w:tblBorders>
          <w:top w:val="single" w:sz="6" w:space="0" w:color="auto"/>
          <w:bottom w:val="single" w:sz="6"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591"/>
        <w:gridCol w:w="727"/>
        <w:gridCol w:w="727"/>
        <w:gridCol w:w="727"/>
        <w:gridCol w:w="727"/>
        <w:gridCol w:w="727"/>
        <w:gridCol w:w="727"/>
        <w:gridCol w:w="727"/>
        <w:gridCol w:w="727"/>
        <w:gridCol w:w="727"/>
        <w:gridCol w:w="727"/>
        <w:gridCol w:w="727"/>
        <w:gridCol w:w="823"/>
      </w:tblGrid>
      <w:tr w:rsidR="00CF1D79" w:rsidRPr="00E309A5" w14:paraId="2275B807" w14:textId="170B41E5" w:rsidTr="00CF1D79">
        <w:trPr>
          <w:trHeight w:val="397"/>
          <w:tblHeader/>
          <w:jc w:val="center"/>
        </w:trPr>
        <w:tc>
          <w:tcPr>
            <w:tcW w:w="319" w:type="pct"/>
            <w:tcBorders>
              <w:top w:val="single" w:sz="6" w:space="0" w:color="auto"/>
              <w:bottom w:val="single" w:sz="6" w:space="0" w:color="auto"/>
            </w:tcBorders>
            <w:vAlign w:val="center"/>
          </w:tcPr>
          <w:p w14:paraId="21AA4F3A" w14:textId="77777777" w:rsidR="00CF1D79" w:rsidRPr="00E309A5" w:rsidRDefault="00CF1D79" w:rsidP="00CF1D79">
            <w:pPr>
              <w:jc w:val="center"/>
              <w:rPr>
                <w:rFonts w:ascii="Arial Narrow" w:eastAsia="仿宋" w:hAnsi="Arial Narrow" w:cs="宋体"/>
                <w:color w:val="000000"/>
                <w:szCs w:val="21"/>
              </w:rPr>
            </w:pPr>
            <w:r w:rsidRPr="00E309A5">
              <w:rPr>
                <w:rFonts w:ascii="Arial Narrow" w:eastAsia="仿宋" w:hAnsi="Arial Narrow"/>
                <w:color w:val="000000"/>
                <w:szCs w:val="21"/>
              </w:rPr>
              <w:t>项目</w:t>
            </w:r>
          </w:p>
        </w:tc>
        <w:tc>
          <w:tcPr>
            <w:tcW w:w="386" w:type="pct"/>
            <w:tcBorders>
              <w:top w:val="single" w:sz="6" w:space="0" w:color="auto"/>
              <w:bottom w:val="single" w:sz="6" w:space="0" w:color="auto"/>
            </w:tcBorders>
            <w:vAlign w:val="center"/>
          </w:tcPr>
          <w:p w14:paraId="71AB4225" w14:textId="5087589D" w:rsidR="00CF1D79" w:rsidRPr="00E309A5" w:rsidRDefault="00CF1D79" w:rsidP="00CF1D79">
            <w:pPr>
              <w:autoSpaceDE w:val="0"/>
              <w:autoSpaceDN w:val="0"/>
              <w:adjustRightInd w:val="0"/>
              <w:jc w:val="center"/>
              <w:rPr>
                <w:rFonts w:ascii="Arial Narrow" w:eastAsia="仿宋" w:hAnsi="Arial Narrow"/>
              </w:rPr>
            </w:pPr>
            <w:r w:rsidRPr="00E309A5">
              <w:rPr>
                <w:rFonts w:ascii="Arial Narrow" w:eastAsia="仿宋" w:hAnsi="Arial Narrow"/>
              </w:rPr>
              <w:t>2035</w:t>
            </w:r>
            <w:r w:rsidRPr="00E309A5">
              <w:rPr>
                <w:rFonts w:ascii="Arial Narrow" w:eastAsia="仿宋" w:hAnsi="Arial Narrow"/>
              </w:rPr>
              <w:t>年</w:t>
            </w:r>
          </w:p>
        </w:tc>
        <w:tc>
          <w:tcPr>
            <w:tcW w:w="386" w:type="pct"/>
            <w:tcBorders>
              <w:top w:val="single" w:sz="6" w:space="0" w:color="auto"/>
              <w:bottom w:val="single" w:sz="6" w:space="0" w:color="auto"/>
            </w:tcBorders>
            <w:vAlign w:val="center"/>
          </w:tcPr>
          <w:p w14:paraId="1DAE26E9" w14:textId="2EB5BA75" w:rsidR="00CF1D79" w:rsidRPr="00E309A5" w:rsidRDefault="00CF1D79" w:rsidP="00CF1D79">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2036</w:t>
            </w:r>
            <w:r w:rsidRPr="00E309A5">
              <w:rPr>
                <w:rFonts w:ascii="Arial Narrow" w:eastAsia="仿宋" w:hAnsi="Arial Narrow"/>
              </w:rPr>
              <w:t>年</w:t>
            </w:r>
          </w:p>
        </w:tc>
        <w:tc>
          <w:tcPr>
            <w:tcW w:w="386" w:type="pct"/>
            <w:tcBorders>
              <w:top w:val="single" w:sz="6" w:space="0" w:color="auto"/>
              <w:bottom w:val="single" w:sz="6" w:space="0" w:color="auto"/>
            </w:tcBorders>
            <w:vAlign w:val="center"/>
          </w:tcPr>
          <w:p w14:paraId="3D176D05" w14:textId="143DAAD1" w:rsidR="00CF1D79" w:rsidRPr="00E309A5" w:rsidRDefault="00CF1D79" w:rsidP="00CF1D79">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2037</w:t>
            </w:r>
            <w:r w:rsidRPr="00E309A5">
              <w:rPr>
                <w:rFonts w:ascii="Arial Narrow" w:eastAsia="仿宋" w:hAnsi="Arial Narrow"/>
              </w:rPr>
              <w:t>年</w:t>
            </w:r>
          </w:p>
        </w:tc>
        <w:tc>
          <w:tcPr>
            <w:tcW w:w="386" w:type="pct"/>
            <w:tcBorders>
              <w:top w:val="single" w:sz="6" w:space="0" w:color="auto"/>
              <w:bottom w:val="single" w:sz="6" w:space="0" w:color="auto"/>
            </w:tcBorders>
            <w:vAlign w:val="center"/>
          </w:tcPr>
          <w:p w14:paraId="46BE3162" w14:textId="45683935" w:rsidR="00CF1D79" w:rsidRPr="00E309A5" w:rsidRDefault="00CF1D79" w:rsidP="00CF1D79">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2038</w:t>
            </w:r>
            <w:r w:rsidRPr="00E309A5">
              <w:rPr>
                <w:rFonts w:ascii="Arial Narrow" w:eastAsia="仿宋" w:hAnsi="Arial Narrow"/>
              </w:rPr>
              <w:t>年</w:t>
            </w:r>
          </w:p>
        </w:tc>
        <w:tc>
          <w:tcPr>
            <w:tcW w:w="386" w:type="pct"/>
            <w:tcBorders>
              <w:top w:val="single" w:sz="6" w:space="0" w:color="auto"/>
              <w:bottom w:val="single" w:sz="6" w:space="0" w:color="auto"/>
            </w:tcBorders>
            <w:vAlign w:val="center"/>
          </w:tcPr>
          <w:p w14:paraId="09794AE8" w14:textId="016A5638" w:rsidR="00CF1D79" w:rsidRPr="00E309A5" w:rsidRDefault="00CF1D79" w:rsidP="00CF1D79">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2039</w:t>
            </w:r>
            <w:r w:rsidRPr="00E309A5">
              <w:rPr>
                <w:rFonts w:ascii="Arial Narrow" w:eastAsia="仿宋" w:hAnsi="Arial Narrow"/>
              </w:rPr>
              <w:t>年</w:t>
            </w:r>
          </w:p>
        </w:tc>
        <w:tc>
          <w:tcPr>
            <w:tcW w:w="386" w:type="pct"/>
            <w:tcBorders>
              <w:top w:val="single" w:sz="6" w:space="0" w:color="auto"/>
              <w:bottom w:val="single" w:sz="6" w:space="0" w:color="auto"/>
            </w:tcBorders>
            <w:vAlign w:val="center"/>
          </w:tcPr>
          <w:p w14:paraId="0D3B52A4" w14:textId="5C8E5BB3" w:rsidR="00CF1D79" w:rsidRPr="00E309A5" w:rsidRDefault="00CF1D79" w:rsidP="00CF1D79">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2040</w:t>
            </w:r>
            <w:r w:rsidRPr="00E309A5">
              <w:rPr>
                <w:rFonts w:ascii="Arial Narrow" w:eastAsia="仿宋" w:hAnsi="Arial Narrow"/>
              </w:rPr>
              <w:t>年</w:t>
            </w:r>
          </w:p>
        </w:tc>
        <w:tc>
          <w:tcPr>
            <w:tcW w:w="386" w:type="pct"/>
            <w:tcBorders>
              <w:top w:val="single" w:sz="6" w:space="0" w:color="auto"/>
              <w:bottom w:val="single" w:sz="6" w:space="0" w:color="auto"/>
            </w:tcBorders>
            <w:vAlign w:val="center"/>
          </w:tcPr>
          <w:p w14:paraId="37DE256F" w14:textId="0997BCD8" w:rsidR="00CF1D79" w:rsidRPr="00E309A5" w:rsidRDefault="00CF1D79" w:rsidP="00CF1D79">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2041</w:t>
            </w:r>
            <w:r w:rsidRPr="00E309A5">
              <w:rPr>
                <w:rFonts w:ascii="Arial Narrow" w:eastAsia="仿宋" w:hAnsi="Arial Narrow"/>
              </w:rPr>
              <w:t>年</w:t>
            </w:r>
          </w:p>
        </w:tc>
        <w:tc>
          <w:tcPr>
            <w:tcW w:w="386" w:type="pct"/>
            <w:tcBorders>
              <w:top w:val="single" w:sz="6" w:space="0" w:color="auto"/>
              <w:bottom w:val="single" w:sz="6" w:space="0" w:color="auto"/>
            </w:tcBorders>
            <w:vAlign w:val="center"/>
          </w:tcPr>
          <w:p w14:paraId="604EF494" w14:textId="7F1E6666" w:rsidR="00CF1D79" w:rsidRPr="00E309A5" w:rsidRDefault="00CF1D79" w:rsidP="00CF1D79">
            <w:pPr>
              <w:autoSpaceDE w:val="0"/>
              <w:autoSpaceDN w:val="0"/>
              <w:adjustRightInd w:val="0"/>
              <w:jc w:val="center"/>
              <w:rPr>
                <w:rFonts w:ascii="Arial Narrow" w:eastAsia="仿宋" w:hAnsi="Arial Narrow" w:cs="Arial Narrow"/>
                <w:color w:val="000000"/>
                <w:kern w:val="0"/>
                <w:szCs w:val="21"/>
              </w:rPr>
            </w:pPr>
            <w:r w:rsidRPr="00E309A5">
              <w:rPr>
                <w:rFonts w:ascii="Arial Narrow" w:eastAsia="仿宋" w:hAnsi="Arial Narrow"/>
              </w:rPr>
              <w:t>2042</w:t>
            </w:r>
            <w:r w:rsidRPr="00E309A5">
              <w:rPr>
                <w:rFonts w:ascii="Arial Narrow" w:eastAsia="仿宋" w:hAnsi="Arial Narrow"/>
              </w:rPr>
              <w:t>年</w:t>
            </w:r>
          </w:p>
        </w:tc>
        <w:tc>
          <w:tcPr>
            <w:tcW w:w="381" w:type="pct"/>
            <w:tcBorders>
              <w:top w:val="single" w:sz="6" w:space="0" w:color="auto"/>
              <w:bottom w:val="single" w:sz="6" w:space="0" w:color="auto"/>
            </w:tcBorders>
            <w:vAlign w:val="center"/>
          </w:tcPr>
          <w:p w14:paraId="2DC7116C" w14:textId="00CCB740" w:rsidR="00CF1D79" w:rsidRPr="00E309A5" w:rsidRDefault="00CF1D79" w:rsidP="00CF1D79">
            <w:pPr>
              <w:autoSpaceDE w:val="0"/>
              <w:autoSpaceDN w:val="0"/>
              <w:adjustRightInd w:val="0"/>
              <w:jc w:val="center"/>
              <w:rPr>
                <w:rFonts w:ascii="Arial Narrow" w:eastAsia="仿宋" w:hAnsi="Arial Narrow"/>
                <w:color w:val="000000"/>
              </w:rPr>
            </w:pPr>
            <w:r w:rsidRPr="00E309A5">
              <w:rPr>
                <w:rFonts w:ascii="Arial Narrow" w:eastAsia="仿宋" w:hAnsi="Arial Narrow"/>
              </w:rPr>
              <w:t>2043</w:t>
            </w:r>
            <w:r w:rsidRPr="00E309A5">
              <w:rPr>
                <w:rFonts w:ascii="Arial Narrow" w:eastAsia="仿宋" w:hAnsi="Arial Narrow"/>
              </w:rPr>
              <w:t>年</w:t>
            </w:r>
          </w:p>
        </w:tc>
        <w:tc>
          <w:tcPr>
            <w:tcW w:w="386" w:type="pct"/>
            <w:tcBorders>
              <w:top w:val="single" w:sz="6" w:space="0" w:color="auto"/>
              <w:bottom w:val="single" w:sz="6" w:space="0" w:color="auto"/>
            </w:tcBorders>
            <w:vAlign w:val="center"/>
          </w:tcPr>
          <w:p w14:paraId="3F18ED52" w14:textId="0B03858E" w:rsidR="00CF1D79" w:rsidRPr="00E309A5" w:rsidRDefault="00CF1D79" w:rsidP="00CF1D79">
            <w:pPr>
              <w:autoSpaceDE w:val="0"/>
              <w:autoSpaceDN w:val="0"/>
              <w:adjustRightInd w:val="0"/>
              <w:jc w:val="center"/>
              <w:rPr>
                <w:rFonts w:ascii="Arial Narrow" w:eastAsia="仿宋" w:hAnsi="Arial Narrow"/>
                <w:color w:val="000000"/>
              </w:rPr>
            </w:pPr>
            <w:r w:rsidRPr="00E309A5">
              <w:rPr>
                <w:rFonts w:ascii="Arial Narrow" w:eastAsia="仿宋" w:hAnsi="Arial Narrow"/>
              </w:rPr>
              <w:t>2044</w:t>
            </w:r>
            <w:r w:rsidRPr="00E309A5">
              <w:rPr>
                <w:rFonts w:ascii="Arial Narrow" w:eastAsia="仿宋" w:hAnsi="Arial Narrow"/>
              </w:rPr>
              <w:t>年</w:t>
            </w:r>
          </w:p>
        </w:tc>
        <w:tc>
          <w:tcPr>
            <w:tcW w:w="386" w:type="pct"/>
            <w:tcBorders>
              <w:top w:val="single" w:sz="6" w:space="0" w:color="auto"/>
              <w:bottom w:val="single" w:sz="6" w:space="0" w:color="auto"/>
            </w:tcBorders>
            <w:vAlign w:val="center"/>
          </w:tcPr>
          <w:p w14:paraId="0404A8C0" w14:textId="7964AD16" w:rsidR="00CF1D79" w:rsidRPr="00E309A5" w:rsidRDefault="00CF1D79" w:rsidP="00CF1D79">
            <w:pPr>
              <w:autoSpaceDE w:val="0"/>
              <w:autoSpaceDN w:val="0"/>
              <w:adjustRightInd w:val="0"/>
              <w:jc w:val="center"/>
              <w:rPr>
                <w:rFonts w:ascii="Arial Narrow" w:eastAsia="仿宋" w:hAnsi="Arial Narrow"/>
                <w:color w:val="000000"/>
              </w:rPr>
            </w:pPr>
            <w:r w:rsidRPr="00E309A5">
              <w:rPr>
                <w:rFonts w:ascii="Arial Narrow" w:eastAsia="仿宋" w:hAnsi="Arial Narrow"/>
              </w:rPr>
              <w:t>2045</w:t>
            </w:r>
            <w:r w:rsidRPr="00E309A5">
              <w:rPr>
                <w:rFonts w:ascii="Arial Narrow" w:eastAsia="仿宋" w:hAnsi="Arial Narrow"/>
              </w:rPr>
              <w:t>年</w:t>
            </w:r>
          </w:p>
        </w:tc>
        <w:tc>
          <w:tcPr>
            <w:tcW w:w="437" w:type="pct"/>
            <w:tcBorders>
              <w:top w:val="single" w:sz="6" w:space="0" w:color="auto"/>
              <w:bottom w:val="single" w:sz="6" w:space="0" w:color="auto"/>
            </w:tcBorders>
            <w:vAlign w:val="center"/>
          </w:tcPr>
          <w:p w14:paraId="6A9D9D1E" w14:textId="025CB1F1" w:rsidR="00CF1D79" w:rsidRPr="00E309A5" w:rsidRDefault="00CF1D79" w:rsidP="00CF1D79">
            <w:pPr>
              <w:autoSpaceDE w:val="0"/>
              <w:autoSpaceDN w:val="0"/>
              <w:adjustRightInd w:val="0"/>
              <w:jc w:val="center"/>
              <w:rPr>
                <w:rFonts w:ascii="Arial Narrow" w:eastAsia="仿宋" w:hAnsi="Arial Narrow"/>
                <w:color w:val="000000"/>
              </w:rPr>
            </w:pPr>
            <w:r w:rsidRPr="00E309A5">
              <w:rPr>
                <w:rFonts w:ascii="Arial Narrow" w:eastAsia="仿宋" w:hAnsi="Arial Narrow"/>
                <w:color w:val="000000"/>
              </w:rPr>
              <w:t>合计</w:t>
            </w:r>
          </w:p>
        </w:tc>
      </w:tr>
      <w:tr w:rsidR="0020692D" w:rsidRPr="00E309A5" w14:paraId="38984054" w14:textId="5D329CF2" w:rsidTr="00CF1D79">
        <w:trPr>
          <w:trHeight w:val="397"/>
          <w:jc w:val="center"/>
        </w:trPr>
        <w:tc>
          <w:tcPr>
            <w:tcW w:w="319" w:type="pct"/>
            <w:vAlign w:val="center"/>
          </w:tcPr>
          <w:p w14:paraId="1921B17F" w14:textId="77777777" w:rsidR="0020692D" w:rsidRPr="00E309A5" w:rsidRDefault="0020692D" w:rsidP="0020692D">
            <w:pPr>
              <w:rPr>
                <w:rFonts w:ascii="Arial Narrow" w:eastAsia="仿宋" w:hAnsi="Arial Narrow" w:cs="宋体"/>
                <w:color w:val="000000"/>
                <w:szCs w:val="21"/>
              </w:rPr>
            </w:pPr>
            <w:r w:rsidRPr="00E309A5">
              <w:rPr>
                <w:rFonts w:ascii="Arial Narrow" w:eastAsia="仿宋" w:hAnsi="Arial Narrow"/>
                <w:color w:val="000000"/>
                <w:szCs w:val="21"/>
              </w:rPr>
              <w:t>项目运营收益</w:t>
            </w:r>
          </w:p>
        </w:tc>
        <w:tc>
          <w:tcPr>
            <w:tcW w:w="386" w:type="pct"/>
            <w:vAlign w:val="center"/>
          </w:tcPr>
          <w:p w14:paraId="1CE61196" w14:textId="428289B2"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3,548.00</w:t>
            </w:r>
          </w:p>
        </w:tc>
        <w:tc>
          <w:tcPr>
            <w:tcW w:w="386" w:type="pct"/>
            <w:vAlign w:val="center"/>
          </w:tcPr>
          <w:p w14:paraId="3CA31D85" w14:textId="23789741"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3,534.64</w:t>
            </w:r>
          </w:p>
        </w:tc>
        <w:tc>
          <w:tcPr>
            <w:tcW w:w="386" w:type="pct"/>
            <w:vAlign w:val="center"/>
          </w:tcPr>
          <w:p w14:paraId="58B03CA0" w14:textId="55349157"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3,516.86</w:t>
            </w:r>
          </w:p>
        </w:tc>
        <w:tc>
          <w:tcPr>
            <w:tcW w:w="386" w:type="pct"/>
            <w:vAlign w:val="center"/>
          </w:tcPr>
          <w:p w14:paraId="7C12A0A3" w14:textId="30BDC940"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3,496.10</w:t>
            </w:r>
          </w:p>
        </w:tc>
        <w:tc>
          <w:tcPr>
            <w:tcW w:w="386" w:type="pct"/>
            <w:vAlign w:val="center"/>
          </w:tcPr>
          <w:p w14:paraId="71A9773C" w14:textId="1D7CA386"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3,481.30</w:t>
            </w:r>
          </w:p>
        </w:tc>
        <w:tc>
          <w:tcPr>
            <w:tcW w:w="386" w:type="pct"/>
            <w:vAlign w:val="center"/>
          </w:tcPr>
          <w:p w14:paraId="0D5039E7" w14:textId="208A3D68"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3,466.50</w:t>
            </w:r>
          </w:p>
        </w:tc>
        <w:tc>
          <w:tcPr>
            <w:tcW w:w="386" w:type="pct"/>
            <w:vAlign w:val="center"/>
          </w:tcPr>
          <w:p w14:paraId="59CA0532" w14:textId="4780CBBB"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3,451.70</w:t>
            </w:r>
          </w:p>
        </w:tc>
        <w:tc>
          <w:tcPr>
            <w:tcW w:w="386" w:type="pct"/>
            <w:vAlign w:val="center"/>
          </w:tcPr>
          <w:p w14:paraId="3636246F" w14:textId="3BAB461E" w:rsidR="0020692D" w:rsidRPr="00E309A5" w:rsidRDefault="0020692D" w:rsidP="0020692D">
            <w:pPr>
              <w:autoSpaceDE w:val="0"/>
              <w:autoSpaceDN w:val="0"/>
              <w:adjustRightInd w:val="0"/>
              <w:jc w:val="right"/>
              <w:rPr>
                <w:rFonts w:ascii="Arial Narrow" w:eastAsia="仿宋" w:hAnsi="Arial Narrow" w:cs="Arial Narrow"/>
                <w:color w:val="000000"/>
                <w:kern w:val="0"/>
                <w:szCs w:val="21"/>
              </w:rPr>
            </w:pPr>
            <w:r>
              <w:rPr>
                <w:rFonts w:ascii="Arial Narrow" w:hAnsi="Arial Narrow"/>
                <w:color w:val="000000"/>
              </w:rPr>
              <w:t>3,436.90</w:t>
            </w:r>
          </w:p>
        </w:tc>
        <w:tc>
          <w:tcPr>
            <w:tcW w:w="381" w:type="pct"/>
            <w:vAlign w:val="center"/>
          </w:tcPr>
          <w:p w14:paraId="5992222E" w14:textId="06C873B4"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3,422.10</w:t>
            </w:r>
          </w:p>
        </w:tc>
        <w:tc>
          <w:tcPr>
            <w:tcW w:w="386" w:type="pct"/>
            <w:vAlign w:val="center"/>
          </w:tcPr>
          <w:p w14:paraId="7262C566" w14:textId="77B3F0FA"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3,407.30</w:t>
            </w:r>
          </w:p>
        </w:tc>
        <w:tc>
          <w:tcPr>
            <w:tcW w:w="386" w:type="pct"/>
            <w:vAlign w:val="center"/>
          </w:tcPr>
          <w:p w14:paraId="135322A6" w14:textId="5A965030"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1,699.96</w:t>
            </w:r>
          </w:p>
        </w:tc>
        <w:tc>
          <w:tcPr>
            <w:tcW w:w="437" w:type="pct"/>
            <w:vAlign w:val="center"/>
          </w:tcPr>
          <w:p w14:paraId="39E19951" w14:textId="387FF1A4" w:rsidR="0020692D" w:rsidRPr="00E309A5" w:rsidRDefault="0020692D" w:rsidP="0020692D">
            <w:pPr>
              <w:autoSpaceDE w:val="0"/>
              <w:autoSpaceDN w:val="0"/>
              <w:adjustRightInd w:val="0"/>
              <w:jc w:val="right"/>
              <w:rPr>
                <w:rFonts w:ascii="Arial Narrow" w:eastAsia="仿宋" w:hAnsi="Arial Narrow"/>
                <w:color w:val="000000"/>
              </w:rPr>
            </w:pPr>
            <w:r>
              <w:rPr>
                <w:rFonts w:ascii="Arial Narrow" w:hAnsi="Arial Narrow"/>
                <w:color w:val="000000"/>
              </w:rPr>
              <w:t>68,649.64</w:t>
            </w:r>
          </w:p>
        </w:tc>
      </w:tr>
      <w:tr w:rsidR="0020692D" w:rsidRPr="0020692D" w14:paraId="63411037" w14:textId="352937EC" w:rsidTr="00CF1D79">
        <w:trPr>
          <w:trHeight w:val="397"/>
          <w:jc w:val="center"/>
        </w:trPr>
        <w:tc>
          <w:tcPr>
            <w:tcW w:w="319" w:type="pct"/>
            <w:vAlign w:val="center"/>
          </w:tcPr>
          <w:p w14:paraId="43E8B440" w14:textId="7C46D10B" w:rsidR="0020692D" w:rsidRPr="0020692D" w:rsidRDefault="0020692D" w:rsidP="0020692D">
            <w:pPr>
              <w:jc w:val="center"/>
              <w:rPr>
                <w:rFonts w:ascii="Arial Narrow" w:eastAsia="仿宋" w:hAnsi="Arial Narrow" w:cs="宋体"/>
                <w:b/>
                <w:bCs/>
                <w:color w:val="000000"/>
                <w:szCs w:val="21"/>
              </w:rPr>
            </w:pPr>
            <w:r w:rsidRPr="0020692D">
              <w:rPr>
                <w:rFonts w:ascii="Arial Narrow" w:eastAsia="仿宋" w:hAnsi="Arial Narrow"/>
                <w:b/>
                <w:bCs/>
                <w:color w:val="000000"/>
                <w:szCs w:val="21"/>
              </w:rPr>
              <w:t>合计</w:t>
            </w:r>
          </w:p>
        </w:tc>
        <w:tc>
          <w:tcPr>
            <w:tcW w:w="386" w:type="pct"/>
            <w:vAlign w:val="center"/>
          </w:tcPr>
          <w:p w14:paraId="6D8F22F5" w14:textId="24F45BAD" w:rsidR="0020692D" w:rsidRPr="0020692D" w:rsidRDefault="0020692D" w:rsidP="0020692D">
            <w:pPr>
              <w:autoSpaceDE w:val="0"/>
              <w:autoSpaceDN w:val="0"/>
              <w:adjustRightInd w:val="0"/>
              <w:jc w:val="right"/>
              <w:rPr>
                <w:rFonts w:ascii="Arial Narrow" w:eastAsia="仿宋" w:hAnsi="Arial Narrow"/>
                <w:b/>
                <w:bCs/>
                <w:color w:val="000000"/>
              </w:rPr>
            </w:pPr>
            <w:r w:rsidRPr="0020692D">
              <w:rPr>
                <w:rFonts w:ascii="Arial Narrow" w:hAnsi="Arial Narrow"/>
                <w:b/>
                <w:bCs/>
                <w:color w:val="000000"/>
              </w:rPr>
              <w:t>3,548.00</w:t>
            </w:r>
          </w:p>
        </w:tc>
        <w:tc>
          <w:tcPr>
            <w:tcW w:w="386" w:type="pct"/>
            <w:vAlign w:val="center"/>
          </w:tcPr>
          <w:p w14:paraId="5157DE01" w14:textId="071F0FF8" w:rsidR="0020692D" w:rsidRPr="0020692D" w:rsidRDefault="0020692D" w:rsidP="0020692D">
            <w:pPr>
              <w:autoSpaceDE w:val="0"/>
              <w:autoSpaceDN w:val="0"/>
              <w:adjustRightInd w:val="0"/>
              <w:jc w:val="right"/>
              <w:rPr>
                <w:rFonts w:ascii="Arial Narrow" w:eastAsia="仿宋" w:hAnsi="Arial Narrow" w:cs="Arial Narrow"/>
                <w:b/>
                <w:bCs/>
                <w:color w:val="000000"/>
                <w:kern w:val="0"/>
                <w:szCs w:val="21"/>
              </w:rPr>
            </w:pPr>
            <w:r w:rsidRPr="0020692D">
              <w:rPr>
                <w:rFonts w:ascii="Arial Narrow" w:hAnsi="Arial Narrow"/>
                <w:b/>
                <w:bCs/>
                <w:color w:val="000000"/>
              </w:rPr>
              <w:t>3,534.64</w:t>
            </w:r>
          </w:p>
        </w:tc>
        <w:tc>
          <w:tcPr>
            <w:tcW w:w="386" w:type="pct"/>
            <w:vAlign w:val="center"/>
          </w:tcPr>
          <w:p w14:paraId="32ECB5A3" w14:textId="1BA8CA03" w:rsidR="0020692D" w:rsidRPr="0020692D" w:rsidRDefault="0020692D" w:rsidP="0020692D">
            <w:pPr>
              <w:autoSpaceDE w:val="0"/>
              <w:autoSpaceDN w:val="0"/>
              <w:adjustRightInd w:val="0"/>
              <w:jc w:val="right"/>
              <w:rPr>
                <w:rFonts w:ascii="Arial Narrow" w:eastAsia="仿宋" w:hAnsi="Arial Narrow" w:cs="Arial Narrow"/>
                <w:b/>
                <w:bCs/>
                <w:color w:val="000000"/>
                <w:kern w:val="0"/>
                <w:szCs w:val="21"/>
              </w:rPr>
            </w:pPr>
            <w:r w:rsidRPr="0020692D">
              <w:rPr>
                <w:rFonts w:ascii="Arial Narrow" w:hAnsi="Arial Narrow"/>
                <w:b/>
                <w:bCs/>
                <w:color w:val="000000"/>
              </w:rPr>
              <w:t>3,516.86</w:t>
            </w:r>
          </w:p>
        </w:tc>
        <w:tc>
          <w:tcPr>
            <w:tcW w:w="386" w:type="pct"/>
            <w:vAlign w:val="center"/>
          </w:tcPr>
          <w:p w14:paraId="3E010FEC" w14:textId="6FEAB52D" w:rsidR="0020692D" w:rsidRPr="0020692D" w:rsidRDefault="0020692D" w:rsidP="0020692D">
            <w:pPr>
              <w:autoSpaceDE w:val="0"/>
              <w:autoSpaceDN w:val="0"/>
              <w:adjustRightInd w:val="0"/>
              <w:jc w:val="right"/>
              <w:rPr>
                <w:rFonts w:ascii="Arial Narrow" w:eastAsia="仿宋" w:hAnsi="Arial Narrow" w:cs="Arial Narrow"/>
                <w:b/>
                <w:bCs/>
                <w:color w:val="000000"/>
                <w:kern w:val="0"/>
                <w:szCs w:val="21"/>
              </w:rPr>
            </w:pPr>
            <w:r w:rsidRPr="0020692D">
              <w:rPr>
                <w:rFonts w:ascii="Arial Narrow" w:hAnsi="Arial Narrow"/>
                <w:b/>
                <w:bCs/>
                <w:color w:val="000000"/>
              </w:rPr>
              <w:t>3,496.10</w:t>
            </w:r>
          </w:p>
        </w:tc>
        <w:tc>
          <w:tcPr>
            <w:tcW w:w="386" w:type="pct"/>
            <w:vAlign w:val="center"/>
          </w:tcPr>
          <w:p w14:paraId="49CCA52E" w14:textId="11FDAF74" w:rsidR="0020692D" w:rsidRPr="0020692D" w:rsidRDefault="0020692D" w:rsidP="0020692D">
            <w:pPr>
              <w:autoSpaceDE w:val="0"/>
              <w:autoSpaceDN w:val="0"/>
              <w:adjustRightInd w:val="0"/>
              <w:jc w:val="right"/>
              <w:rPr>
                <w:rFonts w:ascii="Arial Narrow" w:eastAsia="仿宋" w:hAnsi="Arial Narrow" w:cs="Arial Narrow"/>
                <w:b/>
                <w:bCs/>
                <w:color w:val="000000"/>
                <w:kern w:val="0"/>
                <w:szCs w:val="21"/>
              </w:rPr>
            </w:pPr>
            <w:r w:rsidRPr="0020692D">
              <w:rPr>
                <w:rFonts w:ascii="Arial Narrow" w:hAnsi="Arial Narrow"/>
                <w:b/>
                <w:bCs/>
                <w:color w:val="000000"/>
              </w:rPr>
              <w:t>3,481.30</w:t>
            </w:r>
          </w:p>
        </w:tc>
        <w:tc>
          <w:tcPr>
            <w:tcW w:w="386" w:type="pct"/>
            <w:vAlign w:val="center"/>
          </w:tcPr>
          <w:p w14:paraId="4AE9A463" w14:textId="66D6AF79" w:rsidR="0020692D" w:rsidRPr="0020692D" w:rsidRDefault="0020692D" w:rsidP="0020692D">
            <w:pPr>
              <w:autoSpaceDE w:val="0"/>
              <w:autoSpaceDN w:val="0"/>
              <w:adjustRightInd w:val="0"/>
              <w:jc w:val="right"/>
              <w:rPr>
                <w:rFonts w:ascii="Arial Narrow" w:eastAsia="仿宋" w:hAnsi="Arial Narrow" w:cs="Arial Narrow"/>
                <w:b/>
                <w:bCs/>
                <w:color w:val="000000"/>
                <w:kern w:val="0"/>
                <w:szCs w:val="21"/>
              </w:rPr>
            </w:pPr>
            <w:r w:rsidRPr="0020692D">
              <w:rPr>
                <w:rFonts w:ascii="Arial Narrow" w:hAnsi="Arial Narrow"/>
                <w:b/>
                <w:bCs/>
                <w:color w:val="000000"/>
              </w:rPr>
              <w:t>3,466.50</w:t>
            </w:r>
          </w:p>
        </w:tc>
        <w:tc>
          <w:tcPr>
            <w:tcW w:w="386" w:type="pct"/>
            <w:vAlign w:val="center"/>
          </w:tcPr>
          <w:p w14:paraId="0054392B" w14:textId="63059981" w:rsidR="0020692D" w:rsidRPr="0020692D" w:rsidRDefault="0020692D" w:rsidP="0020692D">
            <w:pPr>
              <w:autoSpaceDE w:val="0"/>
              <w:autoSpaceDN w:val="0"/>
              <w:adjustRightInd w:val="0"/>
              <w:jc w:val="right"/>
              <w:rPr>
                <w:rFonts w:ascii="Arial Narrow" w:eastAsia="仿宋" w:hAnsi="Arial Narrow" w:cs="Arial Narrow"/>
                <w:b/>
                <w:bCs/>
                <w:color w:val="000000"/>
                <w:kern w:val="0"/>
                <w:szCs w:val="21"/>
              </w:rPr>
            </w:pPr>
            <w:r w:rsidRPr="0020692D">
              <w:rPr>
                <w:rFonts w:ascii="Arial Narrow" w:hAnsi="Arial Narrow"/>
                <w:b/>
                <w:bCs/>
                <w:color w:val="000000"/>
              </w:rPr>
              <w:t>3,451.70</w:t>
            </w:r>
          </w:p>
        </w:tc>
        <w:tc>
          <w:tcPr>
            <w:tcW w:w="386" w:type="pct"/>
            <w:vAlign w:val="center"/>
          </w:tcPr>
          <w:p w14:paraId="3A21D9DF" w14:textId="48791A5C" w:rsidR="0020692D" w:rsidRPr="0020692D" w:rsidRDefault="0020692D" w:rsidP="0020692D">
            <w:pPr>
              <w:autoSpaceDE w:val="0"/>
              <w:autoSpaceDN w:val="0"/>
              <w:adjustRightInd w:val="0"/>
              <w:jc w:val="right"/>
              <w:rPr>
                <w:rFonts w:ascii="Arial Narrow" w:eastAsia="仿宋" w:hAnsi="Arial Narrow" w:cs="Arial Narrow"/>
                <w:b/>
                <w:bCs/>
                <w:color w:val="000000"/>
                <w:kern w:val="0"/>
                <w:szCs w:val="21"/>
              </w:rPr>
            </w:pPr>
            <w:r w:rsidRPr="0020692D">
              <w:rPr>
                <w:rFonts w:ascii="Arial Narrow" w:hAnsi="Arial Narrow"/>
                <w:b/>
                <w:bCs/>
                <w:color w:val="000000"/>
              </w:rPr>
              <w:t>3,436.90</w:t>
            </w:r>
          </w:p>
        </w:tc>
        <w:tc>
          <w:tcPr>
            <w:tcW w:w="381" w:type="pct"/>
            <w:vAlign w:val="center"/>
          </w:tcPr>
          <w:p w14:paraId="75D419D2" w14:textId="1D4BDC5E" w:rsidR="0020692D" w:rsidRPr="0020692D" w:rsidRDefault="0020692D" w:rsidP="0020692D">
            <w:pPr>
              <w:autoSpaceDE w:val="0"/>
              <w:autoSpaceDN w:val="0"/>
              <w:adjustRightInd w:val="0"/>
              <w:jc w:val="right"/>
              <w:rPr>
                <w:rFonts w:ascii="Arial Narrow" w:eastAsia="仿宋" w:hAnsi="Arial Narrow"/>
                <w:b/>
                <w:bCs/>
                <w:color w:val="000000"/>
              </w:rPr>
            </w:pPr>
            <w:r w:rsidRPr="0020692D">
              <w:rPr>
                <w:rFonts w:ascii="Arial Narrow" w:hAnsi="Arial Narrow"/>
                <w:b/>
                <w:bCs/>
                <w:color w:val="000000"/>
              </w:rPr>
              <w:t>3,422.10</w:t>
            </w:r>
          </w:p>
        </w:tc>
        <w:tc>
          <w:tcPr>
            <w:tcW w:w="386" w:type="pct"/>
            <w:vAlign w:val="center"/>
          </w:tcPr>
          <w:p w14:paraId="5D36A777" w14:textId="16498EED" w:rsidR="0020692D" w:rsidRPr="0020692D" w:rsidRDefault="0020692D" w:rsidP="0020692D">
            <w:pPr>
              <w:autoSpaceDE w:val="0"/>
              <w:autoSpaceDN w:val="0"/>
              <w:adjustRightInd w:val="0"/>
              <w:jc w:val="right"/>
              <w:rPr>
                <w:rFonts w:ascii="Arial Narrow" w:eastAsia="仿宋" w:hAnsi="Arial Narrow"/>
                <w:b/>
                <w:bCs/>
                <w:color w:val="000000"/>
              </w:rPr>
            </w:pPr>
            <w:r w:rsidRPr="0020692D">
              <w:rPr>
                <w:rFonts w:ascii="Arial Narrow" w:hAnsi="Arial Narrow"/>
                <w:b/>
                <w:bCs/>
                <w:color w:val="000000"/>
              </w:rPr>
              <w:t>3,407.30</w:t>
            </w:r>
          </w:p>
        </w:tc>
        <w:tc>
          <w:tcPr>
            <w:tcW w:w="386" w:type="pct"/>
            <w:vAlign w:val="center"/>
          </w:tcPr>
          <w:p w14:paraId="74F78F5A" w14:textId="64673D91" w:rsidR="0020692D" w:rsidRPr="0020692D" w:rsidRDefault="0020692D" w:rsidP="0020692D">
            <w:pPr>
              <w:autoSpaceDE w:val="0"/>
              <w:autoSpaceDN w:val="0"/>
              <w:adjustRightInd w:val="0"/>
              <w:jc w:val="right"/>
              <w:rPr>
                <w:rFonts w:ascii="Arial Narrow" w:eastAsia="仿宋" w:hAnsi="Arial Narrow"/>
                <w:b/>
                <w:bCs/>
                <w:color w:val="000000"/>
              </w:rPr>
            </w:pPr>
            <w:r w:rsidRPr="0020692D">
              <w:rPr>
                <w:rFonts w:ascii="Arial Narrow" w:hAnsi="Arial Narrow"/>
                <w:b/>
                <w:bCs/>
                <w:color w:val="000000"/>
              </w:rPr>
              <w:t>1,699.96</w:t>
            </w:r>
          </w:p>
        </w:tc>
        <w:tc>
          <w:tcPr>
            <w:tcW w:w="437" w:type="pct"/>
            <w:vAlign w:val="center"/>
          </w:tcPr>
          <w:p w14:paraId="4BF238DD" w14:textId="29D9F5F4" w:rsidR="0020692D" w:rsidRPr="0020692D" w:rsidRDefault="0020692D" w:rsidP="0020692D">
            <w:pPr>
              <w:autoSpaceDE w:val="0"/>
              <w:autoSpaceDN w:val="0"/>
              <w:adjustRightInd w:val="0"/>
              <w:jc w:val="right"/>
              <w:rPr>
                <w:rFonts w:ascii="Arial Narrow" w:eastAsia="仿宋" w:hAnsi="Arial Narrow"/>
                <w:b/>
                <w:bCs/>
                <w:color w:val="000000"/>
              </w:rPr>
            </w:pPr>
            <w:r w:rsidRPr="0020692D">
              <w:rPr>
                <w:rFonts w:ascii="Arial Narrow" w:hAnsi="Arial Narrow"/>
                <w:b/>
                <w:bCs/>
                <w:color w:val="000000"/>
              </w:rPr>
              <w:t>68,649.64</w:t>
            </w:r>
          </w:p>
        </w:tc>
      </w:tr>
    </w:tbl>
    <w:p w14:paraId="5217FCA6" w14:textId="77777777" w:rsidR="00240984" w:rsidRPr="00E309A5" w:rsidRDefault="00000000">
      <w:pPr>
        <w:spacing w:beforeLines="50" w:before="156" w:afterLines="50" w:after="156" w:line="300" w:lineRule="auto"/>
        <w:ind w:leftChars="100" w:left="210"/>
        <w:outlineLvl w:val="0"/>
        <w:rPr>
          <w:rFonts w:ascii="Arial Narrow" w:eastAsia="仿宋" w:hAnsi="Arial Narrow"/>
          <w:b/>
          <w:bCs/>
          <w:sz w:val="24"/>
          <w:szCs w:val="24"/>
        </w:rPr>
      </w:pPr>
      <w:r w:rsidRPr="00E309A5">
        <w:rPr>
          <w:rFonts w:ascii="Arial Narrow" w:eastAsia="仿宋" w:hAnsi="Arial Narrow"/>
          <w:b/>
          <w:bCs/>
          <w:sz w:val="24"/>
          <w:szCs w:val="24"/>
        </w:rPr>
        <w:t>六、评估结论</w:t>
      </w:r>
    </w:p>
    <w:p w14:paraId="7D445101" w14:textId="77777777" w:rsidR="00240984" w:rsidRPr="00E309A5" w:rsidRDefault="00000000">
      <w:pPr>
        <w:spacing w:beforeLines="50" w:before="156" w:afterLines="50" w:after="156" w:line="300" w:lineRule="auto"/>
        <w:ind w:firstLineChars="200" w:firstLine="480"/>
        <w:outlineLvl w:val="1"/>
        <w:rPr>
          <w:rFonts w:ascii="Arial Narrow" w:eastAsia="仿宋" w:hAnsi="Arial Narrow"/>
          <w:sz w:val="24"/>
          <w:szCs w:val="24"/>
        </w:rPr>
      </w:pPr>
      <w:r w:rsidRPr="00E309A5">
        <w:rPr>
          <w:rFonts w:ascii="Arial Narrow" w:eastAsia="仿宋" w:hAnsi="Arial Narrow"/>
          <w:sz w:val="24"/>
          <w:szCs w:val="24"/>
        </w:rPr>
        <w:t>1</w:t>
      </w:r>
      <w:r w:rsidRPr="00E309A5">
        <w:rPr>
          <w:rFonts w:ascii="Arial Narrow" w:eastAsia="仿宋" w:hAnsi="Arial Narrow"/>
          <w:sz w:val="24"/>
          <w:szCs w:val="24"/>
        </w:rPr>
        <w:t>、债券本息覆盖倍数</w:t>
      </w:r>
    </w:p>
    <w:p w14:paraId="40E4985C" w14:textId="53F51743"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债券存续</w:t>
      </w:r>
      <w:proofErr w:type="gramStart"/>
      <w:r w:rsidRPr="00E309A5">
        <w:rPr>
          <w:rFonts w:ascii="Arial Narrow" w:eastAsia="仿宋" w:hAnsi="Arial Narrow"/>
          <w:sz w:val="24"/>
          <w:szCs w:val="24"/>
        </w:rPr>
        <w:t>期内本项目</w:t>
      </w:r>
      <w:proofErr w:type="gramEnd"/>
      <w:r w:rsidRPr="00E309A5">
        <w:rPr>
          <w:rFonts w:ascii="Arial Narrow" w:eastAsia="仿宋" w:hAnsi="Arial Narrow"/>
          <w:sz w:val="24"/>
          <w:szCs w:val="24"/>
        </w:rPr>
        <w:t>可支配收益现金流入</w:t>
      </w:r>
      <w:r w:rsidR="0020692D" w:rsidRPr="0020692D">
        <w:rPr>
          <w:rFonts w:ascii="Arial Narrow" w:eastAsia="仿宋" w:hAnsi="Arial Narrow"/>
          <w:sz w:val="24"/>
          <w:szCs w:val="24"/>
        </w:rPr>
        <w:t>68,649.64</w:t>
      </w:r>
      <w:r w:rsidRPr="00E309A5">
        <w:rPr>
          <w:rFonts w:ascii="Arial Narrow" w:eastAsia="仿宋" w:hAnsi="Arial Narrow"/>
          <w:sz w:val="24"/>
          <w:szCs w:val="24"/>
        </w:rPr>
        <w:t>万元，债券还本付息总额</w:t>
      </w:r>
      <w:r w:rsidR="0020692D" w:rsidRPr="0020692D">
        <w:rPr>
          <w:rFonts w:ascii="Arial Narrow" w:eastAsia="仿宋" w:hAnsi="Arial Narrow"/>
          <w:sz w:val="24"/>
          <w:szCs w:val="24"/>
        </w:rPr>
        <w:t>34,371.92</w:t>
      </w:r>
      <w:r w:rsidRPr="00E309A5">
        <w:rPr>
          <w:rFonts w:ascii="Arial Narrow" w:eastAsia="仿宋" w:hAnsi="Arial Narrow"/>
          <w:sz w:val="24"/>
          <w:szCs w:val="24"/>
        </w:rPr>
        <w:t>万元，通过对资金收支数据进行分析测算，本期债券的本息覆盖倍数为</w:t>
      </w:r>
      <w:r w:rsidR="0020692D" w:rsidRPr="0020692D">
        <w:rPr>
          <w:rFonts w:ascii="Arial Narrow" w:eastAsia="仿宋" w:hAnsi="Arial Narrow"/>
          <w:sz w:val="24"/>
          <w:szCs w:val="24"/>
        </w:rPr>
        <w:t>2.00</w:t>
      </w:r>
      <w:r w:rsidRPr="00E309A5">
        <w:rPr>
          <w:rFonts w:ascii="Arial Narrow" w:eastAsia="仿宋" w:hAnsi="Arial Narrow"/>
          <w:sz w:val="24"/>
          <w:szCs w:val="24"/>
        </w:rPr>
        <w:t>倍。能够合理保证偿还本期债券本金、利息，可以实现项目收益与融资自求平衡。</w:t>
      </w:r>
    </w:p>
    <w:p w14:paraId="1CB5EB26" w14:textId="77777777" w:rsidR="00240984" w:rsidRPr="00E309A5" w:rsidRDefault="00000000">
      <w:pPr>
        <w:spacing w:beforeLines="50" w:before="156" w:afterLines="50" w:after="156" w:line="300" w:lineRule="auto"/>
        <w:ind w:firstLineChars="200" w:firstLine="480"/>
        <w:outlineLvl w:val="1"/>
        <w:rPr>
          <w:rFonts w:ascii="Arial Narrow" w:eastAsia="仿宋" w:hAnsi="Arial Narrow"/>
          <w:sz w:val="24"/>
          <w:szCs w:val="24"/>
        </w:rPr>
      </w:pPr>
      <w:r w:rsidRPr="00E309A5">
        <w:rPr>
          <w:rFonts w:ascii="Arial Narrow" w:eastAsia="仿宋" w:hAnsi="Arial Narrow"/>
          <w:sz w:val="24"/>
          <w:szCs w:val="24"/>
        </w:rPr>
        <w:t>2</w:t>
      </w:r>
      <w:r w:rsidRPr="00E309A5">
        <w:rPr>
          <w:rFonts w:ascii="Arial Narrow" w:eastAsia="仿宋" w:hAnsi="Arial Narrow"/>
          <w:sz w:val="24"/>
          <w:szCs w:val="24"/>
        </w:rPr>
        <w:t>、覆盖倍数的敏感性分析</w:t>
      </w:r>
    </w:p>
    <w:p w14:paraId="0A0ACF99" w14:textId="77777777"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依据当前的市场状况及数据，对未来债券存续期内的收益及现金流进行预测，存在较大的不确定性。基于谨慎性原则，下面仅对债券存续期内运营收入向下波动、成本向上波动、债券利率提高进行敏感性分析。</w:t>
      </w:r>
    </w:p>
    <w:p w14:paraId="5BCADC4C" w14:textId="77777777"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w:t>
      </w:r>
      <w:r w:rsidRPr="00E309A5">
        <w:rPr>
          <w:rFonts w:ascii="Arial Narrow" w:eastAsia="仿宋" w:hAnsi="Arial Narrow"/>
          <w:sz w:val="24"/>
          <w:szCs w:val="24"/>
        </w:rPr>
        <w:t>1</w:t>
      </w:r>
      <w:r w:rsidRPr="00E309A5">
        <w:rPr>
          <w:rFonts w:ascii="Arial Narrow" w:eastAsia="仿宋" w:hAnsi="Arial Narrow"/>
          <w:sz w:val="24"/>
          <w:szCs w:val="24"/>
        </w:rPr>
        <w:t>）当项目运营收入比预测下降</w:t>
      </w:r>
      <w:r w:rsidRPr="00E309A5">
        <w:rPr>
          <w:rFonts w:ascii="Arial Narrow" w:eastAsia="仿宋" w:hAnsi="Arial Narrow"/>
          <w:sz w:val="24"/>
          <w:szCs w:val="24"/>
        </w:rPr>
        <w:t>5%</w:t>
      </w:r>
      <w:r w:rsidRPr="00E309A5">
        <w:rPr>
          <w:rFonts w:ascii="Arial Narrow" w:eastAsia="仿宋" w:hAnsi="Arial Narrow"/>
          <w:sz w:val="24"/>
          <w:szCs w:val="24"/>
        </w:rPr>
        <w:t>时，相关数据测算如下：</w:t>
      </w:r>
    </w:p>
    <w:p w14:paraId="107246E6" w14:textId="7DAF2EE3"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本项目可支配收益合计为</w:t>
      </w:r>
      <w:r w:rsidR="0020692D" w:rsidRPr="0020692D">
        <w:rPr>
          <w:rFonts w:ascii="Arial Narrow" w:eastAsia="仿宋" w:hAnsi="Arial Narrow"/>
          <w:sz w:val="24"/>
          <w:szCs w:val="24"/>
        </w:rPr>
        <w:t>64,778.41</w:t>
      </w:r>
      <w:r w:rsidRPr="00E309A5">
        <w:rPr>
          <w:rFonts w:ascii="Arial Narrow" w:eastAsia="仿宋" w:hAnsi="Arial Narrow"/>
          <w:sz w:val="24"/>
          <w:szCs w:val="24"/>
        </w:rPr>
        <w:t>万元，债券本息合计</w:t>
      </w:r>
      <w:r w:rsidR="0020692D" w:rsidRPr="0020692D">
        <w:rPr>
          <w:rFonts w:ascii="Arial Narrow" w:eastAsia="仿宋" w:hAnsi="Arial Narrow"/>
          <w:sz w:val="24"/>
          <w:szCs w:val="24"/>
        </w:rPr>
        <w:t>34,371.92</w:t>
      </w:r>
      <w:r w:rsidRPr="00E309A5">
        <w:rPr>
          <w:rFonts w:ascii="Arial Narrow" w:eastAsia="仿宋" w:hAnsi="Arial Narrow"/>
          <w:sz w:val="24"/>
          <w:szCs w:val="24"/>
        </w:rPr>
        <w:t>万元，项目净现金流入对债务本息的覆盖率下降为</w:t>
      </w:r>
      <w:r w:rsidR="0020692D" w:rsidRPr="0020692D">
        <w:rPr>
          <w:rFonts w:ascii="Arial Narrow" w:eastAsia="仿宋" w:hAnsi="Arial Narrow"/>
          <w:sz w:val="24"/>
          <w:szCs w:val="24"/>
        </w:rPr>
        <w:t>1.88</w:t>
      </w:r>
      <w:r w:rsidRPr="00E309A5">
        <w:rPr>
          <w:rFonts w:ascii="Arial Narrow" w:eastAsia="仿宋" w:hAnsi="Arial Narrow"/>
          <w:sz w:val="24"/>
          <w:szCs w:val="24"/>
        </w:rPr>
        <w:t>倍。</w:t>
      </w:r>
    </w:p>
    <w:p w14:paraId="0B169FA1" w14:textId="77777777"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w:t>
      </w:r>
      <w:r w:rsidRPr="00E309A5">
        <w:rPr>
          <w:rFonts w:ascii="Arial Narrow" w:eastAsia="仿宋" w:hAnsi="Arial Narrow"/>
          <w:sz w:val="24"/>
          <w:szCs w:val="24"/>
        </w:rPr>
        <w:t>2</w:t>
      </w:r>
      <w:r w:rsidRPr="00E309A5">
        <w:rPr>
          <w:rFonts w:ascii="Arial Narrow" w:eastAsia="仿宋" w:hAnsi="Arial Narrow"/>
          <w:sz w:val="24"/>
          <w:szCs w:val="24"/>
        </w:rPr>
        <w:t>）当项目运营成本比预测上升</w:t>
      </w:r>
      <w:r w:rsidRPr="00E309A5">
        <w:rPr>
          <w:rFonts w:ascii="Arial Narrow" w:eastAsia="仿宋" w:hAnsi="Arial Narrow"/>
          <w:sz w:val="24"/>
          <w:szCs w:val="24"/>
        </w:rPr>
        <w:t>5%</w:t>
      </w:r>
      <w:r w:rsidRPr="00E309A5">
        <w:rPr>
          <w:rFonts w:ascii="Arial Narrow" w:eastAsia="仿宋" w:hAnsi="Arial Narrow"/>
          <w:sz w:val="24"/>
          <w:szCs w:val="24"/>
        </w:rPr>
        <w:t>时，相关数据测算如下：</w:t>
      </w:r>
    </w:p>
    <w:p w14:paraId="7DF68E32" w14:textId="45851508"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本项目可支配收益合计为</w:t>
      </w:r>
      <w:r w:rsidR="0020692D" w:rsidRPr="0020692D">
        <w:rPr>
          <w:rFonts w:ascii="Arial Narrow" w:eastAsia="仿宋" w:hAnsi="Arial Narrow"/>
          <w:sz w:val="24"/>
          <w:szCs w:val="24"/>
        </w:rPr>
        <w:t>68,320.67</w:t>
      </w:r>
      <w:r w:rsidRPr="00E309A5">
        <w:rPr>
          <w:rFonts w:ascii="Arial Narrow" w:eastAsia="仿宋" w:hAnsi="Arial Narrow"/>
          <w:sz w:val="24"/>
          <w:szCs w:val="24"/>
        </w:rPr>
        <w:t>万元，债券本息合计</w:t>
      </w:r>
      <w:r w:rsidR="0020692D" w:rsidRPr="0020692D">
        <w:rPr>
          <w:rFonts w:ascii="Arial Narrow" w:eastAsia="仿宋" w:hAnsi="Arial Narrow"/>
          <w:sz w:val="24"/>
          <w:szCs w:val="24"/>
        </w:rPr>
        <w:t>34,371.92</w:t>
      </w:r>
      <w:r w:rsidRPr="00E309A5">
        <w:rPr>
          <w:rFonts w:ascii="Arial Narrow" w:eastAsia="仿宋" w:hAnsi="Arial Narrow"/>
          <w:sz w:val="24"/>
          <w:szCs w:val="24"/>
        </w:rPr>
        <w:t>万元，项目净现金流入对债务本息的覆盖率下降为</w:t>
      </w:r>
      <w:r w:rsidR="0020692D" w:rsidRPr="0020692D">
        <w:rPr>
          <w:rFonts w:ascii="Arial Narrow" w:eastAsia="仿宋" w:hAnsi="Arial Narrow"/>
          <w:sz w:val="24"/>
          <w:szCs w:val="24"/>
        </w:rPr>
        <w:t>1.99</w:t>
      </w:r>
      <w:r w:rsidRPr="00E309A5">
        <w:rPr>
          <w:rFonts w:ascii="Arial Narrow" w:eastAsia="仿宋" w:hAnsi="Arial Narrow"/>
          <w:sz w:val="24"/>
          <w:szCs w:val="24"/>
        </w:rPr>
        <w:t>倍。</w:t>
      </w:r>
    </w:p>
    <w:p w14:paraId="76BA0288" w14:textId="77777777"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w:t>
      </w:r>
      <w:r w:rsidRPr="00E309A5">
        <w:rPr>
          <w:rFonts w:ascii="Arial Narrow" w:eastAsia="仿宋" w:hAnsi="Arial Narrow"/>
          <w:sz w:val="24"/>
          <w:szCs w:val="24"/>
        </w:rPr>
        <w:t>3</w:t>
      </w:r>
      <w:r w:rsidRPr="00E309A5">
        <w:rPr>
          <w:rFonts w:ascii="Arial Narrow" w:eastAsia="仿宋" w:hAnsi="Arial Narrow"/>
          <w:sz w:val="24"/>
          <w:szCs w:val="24"/>
        </w:rPr>
        <w:t>）当债券利率比预测上升</w:t>
      </w:r>
      <w:r w:rsidRPr="00E309A5">
        <w:rPr>
          <w:rFonts w:ascii="Arial Narrow" w:eastAsia="仿宋" w:hAnsi="Arial Narrow"/>
          <w:sz w:val="24"/>
          <w:szCs w:val="24"/>
        </w:rPr>
        <w:t>10%</w:t>
      </w:r>
      <w:r w:rsidRPr="00E309A5">
        <w:rPr>
          <w:rFonts w:ascii="Arial Narrow" w:eastAsia="仿宋" w:hAnsi="Arial Narrow"/>
          <w:sz w:val="24"/>
          <w:szCs w:val="24"/>
        </w:rPr>
        <w:t>时，相关数据测算如下：</w:t>
      </w:r>
    </w:p>
    <w:p w14:paraId="59000AAC" w14:textId="0717C084"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lastRenderedPageBreak/>
        <w:t>本项目可支配收益合计为</w:t>
      </w:r>
      <w:r w:rsidR="0020692D" w:rsidRPr="0020692D">
        <w:rPr>
          <w:rFonts w:ascii="Arial Narrow" w:eastAsia="仿宋" w:hAnsi="Arial Narrow"/>
          <w:sz w:val="24"/>
          <w:szCs w:val="24"/>
        </w:rPr>
        <w:t>68,649.64</w:t>
      </w:r>
      <w:r w:rsidRPr="00E309A5">
        <w:rPr>
          <w:rFonts w:ascii="Arial Narrow" w:eastAsia="仿宋" w:hAnsi="Arial Narrow"/>
          <w:sz w:val="24"/>
          <w:szCs w:val="24"/>
        </w:rPr>
        <w:t>万元，债券本息合计</w:t>
      </w:r>
      <w:r w:rsidR="0020692D" w:rsidRPr="0020692D">
        <w:rPr>
          <w:rFonts w:ascii="Arial Narrow" w:eastAsia="仿宋" w:hAnsi="Arial Narrow"/>
          <w:sz w:val="24"/>
          <w:szCs w:val="24"/>
        </w:rPr>
        <w:t>35,529.11</w:t>
      </w:r>
      <w:r w:rsidRPr="00E309A5">
        <w:rPr>
          <w:rFonts w:ascii="Arial Narrow" w:eastAsia="仿宋" w:hAnsi="Arial Narrow"/>
          <w:sz w:val="24"/>
          <w:szCs w:val="24"/>
        </w:rPr>
        <w:t>万元，项目净现金流入对债务本息的覆盖率下降为</w:t>
      </w:r>
      <w:r w:rsidR="0020692D" w:rsidRPr="0020692D">
        <w:rPr>
          <w:rFonts w:ascii="Arial Narrow" w:eastAsia="仿宋" w:hAnsi="Arial Narrow"/>
          <w:sz w:val="24"/>
          <w:szCs w:val="24"/>
        </w:rPr>
        <w:t>1.93</w:t>
      </w:r>
      <w:r w:rsidRPr="00E309A5">
        <w:rPr>
          <w:rFonts w:ascii="Arial Narrow" w:eastAsia="仿宋" w:hAnsi="Arial Narrow"/>
          <w:sz w:val="24"/>
          <w:szCs w:val="24"/>
        </w:rPr>
        <w:t>倍。</w:t>
      </w:r>
    </w:p>
    <w:p w14:paraId="71A65EA5" w14:textId="77777777" w:rsidR="00240984" w:rsidRPr="00E309A5" w:rsidRDefault="00000000">
      <w:pPr>
        <w:spacing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本息覆盖倍数及敏感性分析表详见下表：</w:t>
      </w:r>
    </w:p>
    <w:tbl>
      <w:tblPr>
        <w:tblW w:w="9184" w:type="dxa"/>
        <w:tblBorders>
          <w:top w:val="single" w:sz="6" w:space="0" w:color="auto"/>
          <w:bottom w:val="single" w:sz="6"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622"/>
        <w:gridCol w:w="2237"/>
        <w:gridCol w:w="2267"/>
        <w:gridCol w:w="2267"/>
        <w:gridCol w:w="1170"/>
        <w:gridCol w:w="621"/>
      </w:tblGrid>
      <w:tr w:rsidR="00240984" w:rsidRPr="00E309A5" w14:paraId="44B09026" w14:textId="77777777">
        <w:trPr>
          <w:trHeight w:val="397"/>
          <w:tblHeader/>
        </w:trPr>
        <w:tc>
          <w:tcPr>
            <w:tcW w:w="622" w:type="dxa"/>
            <w:tcBorders>
              <w:top w:val="single" w:sz="6" w:space="0" w:color="auto"/>
              <w:bottom w:val="single" w:sz="6" w:space="0" w:color="auto"/>
            </w:tcBorders>
            <w:vAlign w:val="center"/>
          </w:tcPr>
          <w:p w14:paraId="1689CAF1" w14:textId="77777777" w:rsidR="00240984" w:rsidRPr="00E309A5" w:rsidRDefault="00000000">
            <w:pPr>
              <w:jc w:val="center"/>
              <w:rPr>
                <w:rFonts w:ascii="Arial Narrow" w:eastAsia="仿宋" w:hAnsi="Arial Narrow" w:cs="宋体"/>
                <w:color w:val="000000"/>
                <w:sz w:val="24"/>
                <w:szCs w:val="24"/>
              </w:rPr>
            </w:pPr>
            <w:r w:rsidRPr="00E309A5">
              <w:rPr>
                <w:rFonts w:ascii="Arial Narrow" w:eastAsia="仿宋" w:hAnsi="Arial Narrow"/>
                <w:color w:val="000000"/>
                <w:sz w:val="24"/>
                <w:szCs w:val="24"/>
              </w:rPr>
              <w:t>序号</w:t>
            </w:r>
          </w:p>
        </w:tc>
        <w:tc>
          <w:tcPr>
            <w:tcW w:w="2237" w:type="dxa"/>
            <w:tcBorders>
              <w:top w:val="single" w:sz="6" w:space="0" w:color="auto"/>
              <w:bottom w:val="single" w:sz="6" w:space="0" w:color="auto"/>
            </w:tcBorders>
            <w:vAlign w:val="center"/>
          </w:tcPr>
          <w:p w14:paraId="3F3B41B6" w14:textId="77777777" w:rsidR="00240984" w:rsidRPr="00E309A5" w:rsidRDefault="00000000">
            <w:pPr>
              <w:jc w:val="center"/>
              <w:rPr>
                <w:rFonts w:ascii="Arial Narrow" w:eastAsia="仿宋" w:hAnsi="Arial Narrow" w:cs="宋体"/>
                <w:color w:val="000000"/>
                <w:sz w:val="24"/>
                <w:szCs w:val="24"/>
              </w:rPr>
            </w:pPr>
            <w:r w:rsidRPr="00E309A5">
              <w:rPr>
                <w:rFonts w:ascii="Arial Narrow" w:eastAsia="仿宋" w:hAnsi="Arial Narrow"/>
                <w:color w:val="000000"/>
                <w:sz w:val="24"/>
                <w:szCs w:val="24"/>
              </w:rPr>
              <w:t>项目</w:t>
            </w:r>
          </w:p>
        </w:tc>
        <w:tc>
          <w:tcPr>
            <w:tcW w:w="2267" w:type="dxa"/>
            <w:tcBorders>
              <w:top w:val="single" w:sz="6" w:space="0" w:color="auto"/>
              <w:bottom w:val="single" w:sz="6" w:space="0" w:color="auto"/>
            </w:tcBorders>
            <w:vAlign w:val="center"/>
          </w:tcPr>
          <w:p w14:paraId="5F54CBDE" w14:textId="77777777" w:rsidR="00240984" w:rsidRPr="00E309A5" w:rsidRDefault="00000000">
            <w:pPr>
              <w:jc w:val="center"/>
              <w:rPr>
                <w:rFonts w:ascii="Arial Narrow" w:eastAsia="仿宋" w:hAnsi="Arial Narrow" w:cs="宋体"/>
                <w:color w:val="000000"/>
                <w:sz w:val="24"/>
                <w:szCs w:val="24"/>
              </w:rPr>
            </w:pPr>
            <w:proofErr w:type="gramStart"/>
            <w:r w:rsidRPr="00E309A5">
              <w:rPr>
                <w:rFonts w:ascii="Arial Narrow" w:eastAsia="仿宋" w:hAnsi="Arial Narrow"/>
                <w:color w:val="000000"/>
                <w:sz w:val="24"/>
                <w:szCs w:val="24"/>
              </w:rPr>
              <w:t>预测期净现金</w:t>
            </w:r>
            <w:proofErr w:type="gramEnd"/>
            <w:r w:rsidRPr="00E309A5">
              <w:rPr>
                <w:rFonts w:ascii="Arial Narrow" w:eastAsia="仿宋" w:hAnsi="Arial Narrow"/>
                <w:color w:val="000000"/>
                <w:sz w:val="24"/>
                <w:szCs w:val="24"/>
              </w:rPr>
              <w:t>流入</w:t>
            </w:r>
          </w:p>
        </w:tc>
        <w:tc>
          <w:tcPr>
            <w:tcW w:w="2267" w:type="dxa"/>
            <w:tcBorders>
              <w:top w:val="single" w:sz="6" w:space="0" w:color="auto"/>
              <w:bottom w:val="single" w:sz="6" w:space="0" w:color="auto"/>
            </w:tcBorders>
            <w:vAlign w:val="center"/>
          </w:tcPr>
          <w:p w14:paraId="531DDAF0" w14:textId="77777777" w:rsidR="00240984" w:rsidRPr="00E309A5" w:rsidRDefault="00000000">
            <w:pPr>
              <w:jc w:val="center"/>
              <w:rPr>
                <w:rFonts w:ascii="Arial Narrow" w:eastAsia="仿宋" w:hAnsi="Arial Narrow" w:cs="宋体"/>
                <w:color w:val="000000"/>
                <w:sz w:val="24"/>
                <w:szCs w:val="24"/>
              </w:rPr>
            </w:pPr>
            <w:r w:rsidRPr="00E309A5">
              <w:rPr>
                <w:rFonts w:ascii="Arial Narrow" w:eastAsia="仿宋" w:hAnsi="Arial Narrow"/>
                <w:color w:val="000000"/>
                <w:sz w:val="24"/>
                <w:szCs w:val="24"/>
              </w:rPr>
              <w:t>债券还本付息总额</w:t>
            </w:r>
          </w:p>
        </w:tc>
        <w:tc>
          <w:tcPr>
            <w:tcW w:w="1170" w:type="dxa"/>
            <w:tcBorders>
              <w:top w:val="single" w:sz="6" w:space="0" w:color="auto"/>
              <w:bottom w:val="single" w:sz="6" w:space="0" w:color="auto"/>
            </w:tcBorders>
            <w:vAlign w:val="center"/>
          </w:tcPr>
          <w:p w14:paraId="3B651A7B" w14:textId="77777777" w:rsidR="00240984" w:rsidRPr="00E309A5" w:rsidRDefault="00000000">
            <w:pPr>
              <w:jc w:val="center"/>
              <w:rPr>
                <w:rFonts w:ascii="Arial Narrow" w:eastAsia="仿宋" w:hAnsi="Arial Narrow" w:cs="宋体"/>
                <w:color w:val="000000"/>
                <w:sz w:val="24"/>
                <w:szCs w:val="24"/>
              </w:rPr>
            </w:pPr>
            <w:r w:rsidRPr="00E309A5">
              <w:rPr>
                <w:rFonts w:ascii="Arial Narrow" w:eastAsia="仿宋" w:hAnsi="Arial Narrow"/>
                <w:color w:val="000000"/>
                <w:sz w:val="24"/>
                <w:szCs w:val="24"/>
              </w:rPr>
              <w:t>覆盖倍数</w:t>
            </w:r>
          </w:p>
        </w:tc>
        <w:tc>
          <w:tcPr>
            <w:tcW w:w="621" w:type="dxa"/>
            <w:tcBorders>
              <w:top w:val="single" w:sz="6" w:space="0" w:color="auto"/>
              <w:bottom w:val="single" w:sz="6" w:space="0" w:color="auto"/>
            </w:tcBorders>
            <w:vAlign w:val="center"/>
          </w:tcPr>
          <w:p w14:paraId="30B5ACBD" w14:textId="77777777" w:rsidR="00240984" w:rsidRPr="00E309A5" w:rsidRDefault="00000000">
            <w:pPr>
              <w:jc w:val="center"/>
              <w:rPr>
                <w:rFonts w:ascii="Arial Narrow" w:eastAsia="仿宋" w:hAnsi="Arial Narrow" w:cs="宋体"/>
                <w:color w:val="000000"/>
                <w:sz w:val="24"/>
                <w:szCs w:val="24"/>
              </w:rPr>
            </w:pPr>
            <w:r w:rsidRPr="00E309A5">
              <w:rPr>
                <w:rFonts w:ascii="Arial Narrow" w:eastAsia="仿宋" w:hAnsi="Arial Narrow"/>
                <w:color w:val="000000"/>
                <w:sz w:val="24"/>
                <w:szCs w:val="24"/>
              </w:rPr>
              <w:t>备注</w:t>
            </w:r>
          </w:p>
        </w:tc>
      </w:tr>
      <w:tr w:rsidR="0020692D" w:rsidRPr="00E309A5" w14:paraId="7586F7E5" w14:textId="77777777" w:rsidTr="005A3F1B">
        <w:trPr>
          <w:trHeight w:val="369"/>
        </w:trPr>
        <w:tc>
          <w:tcPr>
            <w:tcW w:w="622" w:type="dxa"/>
            <w:tcBorders>
              <w:top w:val="single" w:sz="6" w:space="0" w:color="auto"/>
            </w:tcBorders>
            <w:vAlign w:val="center"/>
          </w:tcPr>
          <w:p w14:paraId="4496D234" w14:textId="77777777" w:rsidR="0020692D" w:rsidRPr="00E309A5" w:rsidRDefault="0020692D" w:rsidP="0020692D">
            <w:pPr>
              <w:jc w:val="center"/>
              <w:rPr>
                <w:rFonts w:ascii="Arial Narrow" w:eastAsia="仿宋" w:hAnsi="Arial Narrow"/>
                <w:sz w:val="24"/>
                <w:szCs w:val="24"/>
              </w:rPr>
            </w:pPr>
            <w:r w:rsidRPr="00E309A5">
              <w:rPr>
                <w:rFonts w:ascii="Arial Narrow" w:eastAsia="仿宋" w:hAnsi="Arial Narrow"/>
                <w:sz w:val="24"/>
                <w:szCs w:val="24"/>
              </w:rPr>
              <w:t>1</w:t>
            </w:r>
          </w:p>
        </w:tc>
        <w:tc>
          <w:tcPr>
            <w:tcW w:w="2237" w:type="dxa"/>
            <w:tcBorders>
              <w:top w:val="single" w:sz="6" w:space="0" w:color="auto"/>
            </w:tcBorders>
            <w:vAlign w:val="center"/>
          </w:tcPr>
          <w:p w14:paraId="690AEAE8" w14:textId="77777777" w:rsidR="0020692D" w:rsidRPr="00E309A5" w:rsidRDefault="0020692D" w:rsidP="0020692D">
            <w:pPr>
              <w:widowControl/>
              <w:jc w:val="left"/>
              <w:textAlignment w:val="center"/>
              <w:rPr>
                <w:rFonts w:ascii="Arial Narrow" w:eastAsia="仿宋" w:hAnsi="Arial Narrow" w:cs="宋体"/>
                <w:color w:val="000000"/>
                <w:sz w:val="24"/>
                <w:szCs w:val="24"/>
              </w:rPr>
            </w:pPr>
            <w:r w:rsidRPr="00E309A5">
              <w:rPr>
                <w:rFonts w:ascii="Arial Narrow" w:eastAsia="仿宋" w:hAnsi="Arial Narrow" w:cs="宋体"/>
                <w:color w:val="000000"/>
                <w:kern w:val="0"/>
                <w:sz w:val="24"/>
                <w:szCs w:val="24"/>
              </w:rPr>
              <w:t>正常值</w:t>
            </w:r>
          </w:p>
        </w:tc>
        <w:tc>
          <w:tcPr>
            <w:tcW w:w="2267" w:type="dxa"/>
            <w:tcBorders>
              <w:top w:val="single" w:sz="6" w:space="0" w:color="auto"/>
            </w:tcBorders>
            <w:vAlign w:val="center"/>
          </w:tcPr>
          <w:p w14:paraId="62E2B433" w14:textId="119807E7" w:rsidR="0020692D" w:rsidRPr="0020692D" w:rsidRDefault="0020692D" w:rsidP="0020692D">
            <w:pPr>
              <w:autoSpaceDE w:val="0"/>
              <w:autoSpaceDN w:val="0"/>
              <w:adjustRightInd w:val="0"/>
              <w:jc w:val="right"/>
              <w:rPr>
                <w:rFonts w:ascii="Arial Narrow" w:eastAsia="仿宋" w:hAnsi="Arial Narrow" w:cs="Arial Narrow"/>
                <w:color w:val="000000"/>
                <w:kern w:val="0"/>
                <w:sz w:val="24"/>
                <w:szCs w:val="28"/>
              </w:rPr>
            </w:pPr>
            <w:r w:rsidRPr="0020692D">
              <w:rPr>
                <w:rFonts w:ascii="Arial Narrow" w:hAnsi="Arial Narrow"/>
                <w:color w:val="000000"/>
                <w:sz w:val="24"/>
                <w:szCs w:val="28"/>
              </w:rPr>
              <w:t>68,649.64</w:t>
            </w:r>
          </w:p>
        </w:tc>
        <w:tc>
          <w:tcPr>
            <w:tcW w:w="2267" w:type="dxa"/>
            <w:tcBorders>
              <w:top w:val="single" w:sz="6" w:space="0" w:color="auto"/>
            </w:tcBorders>
            <w:vAlign w:val="center"/>
          </w:tcPr>
          <w:p w14:paraId="2E27F447" w14:textId="1073D162" w:rsidR="0020692D" w:rsidRPr="0020692D" w:rsidRDefault="0020692D" w:rsidP="0020692D">
            <w:pPr>
              <w:autoSpaceDE w:val="0"/>
              <w:autoSpaceDN w:val="0"/>
              <w:adjustRightInd w:val="0"/>
              <w:jc w:val="right"/>
              <w:rPr>
                <w:rFonts w:ascii="Arial Narrow" w:eastAsia="仿宋" w:hAnsi="Arial Narrow" w:cs="Arial Narrow"/>
                <w:color w:val="000000"/>
                <w:kern w:val="0"/>
                <w:sz w:val="24"/>
                <w:szCs w:val="28"/>
              </w:rPr>
            </w:pPr>
            <w:r w:rsidRPr="0020692D">
              <w:rPr>
                <w:rFonts w:ascii="Arial Narrow" w:hAnsi="Arial Narrow"/>
                <w:sz w:val="24"/>
                <w:szCs w:val="28"/>
              </w:rPr>
              <w:t>34,371.92</w:t>
            </w:r>
          </w:p>
        </w:tc>
        <w:tc>
          <w:tcPr>
            <w:tcW w:w="1170" w:type="dxa"/>
            <w:tcBorders>
              <w:top w:val="single" w:sz="6" w:space="0" w:color="auto"/>
            </w:tcBorders>
            <w:vAlign w:val="center"/>
          </w:tcPr>
          <w:p w14:paraId="4DD302E9" w14:textId="46345360" w:rsidR="0020692D" w:rsidRPr="0020692D" w:rsidRDefault="0020692D" w:rsidP="0020692D">
            <w:pPr>
              <w:autoSpaceDE w:val="0"/>
              <w:autoSpaceDN w:val="0"/>
              <w:adjustRightInd w:val="0"/>
              <w:jc w:val="right"/>
              <w:rPr>
                <w:rFonts w:ascii="Arial Narrow" w:eastAsia="仿宋" w:hAnsi="Arial Narrow" w:cs="Arial Narrow"/>
                <w:color w:val="000000"/>
                <w:kern w:val="0"/>
                <w:sz w:val="24"/>
                <w:szCs w:val="28"/>
              </w:rPr>
            </w:pPr>
            <w:r w:rsidRPr="0020692D">
              <w:rPr>
                <w:rFonts w:ascii="Arial Narrow" w:hAnsi="Arial Narrow"/>
                <w:color w:val="000000"/>
                <w:sz w:val="24"/>
                <w:szCs w:val="28"/>
              </w:rPr>
              <w:t>2.00</w:t>
            </w:r>
          </w:p>
        </w:tc>
        <w:tc>
          <w:tcPr>
            <w:tcW w:w="621" w:type="dxa"/>
            <w:tcBorders>
              <w:top w:val="single" w:sz="6" w:space="0" w:color="auto"/>
            </w:tcBorders>
            <w:vAlign w:val="center"/>
          </w:tcPr>
          <w:p w14:paraId="33238A8C" w14:textId="77777777" w:rsidR="0020692D" w:rsidRPr="00E309A5" w:rsidRDefault="0020692D" w:rsidP="0020692D">
            <w:pPr>
              <w:jc w:val="right"/>
              <w:rPr>
                <w:rFonts w:ascii="Arial Narrow" w:eastAsia="仿宋" w:hAnsi="Arial Narrow" w:cs="宋体"/>
                <w:color w:val="000000"/>
                <w:sz w:val="24"/>
                <w:szCs w:val="24"/>
              </w:rPr>
            </w:pPr>
          </w:p>
        </w:tc>
      </w:tr>
      <w:tr w:rsidR="0020692D" w:rsidRPr="00E309A5" w14:paraId="6C2437EE" w14:textId="77777777" w:rsidTr="005A3F1B">
        <w:trPr>
          <w:trHeight w:val="369"/>
        </w:trPr>
        <w:tc>
          <w:tcPr>
            <w:tcW w:w="622" w:type="dxa"/>
            <w:vAlign w:val="center"/>
          </w:tcPr>
          <w:p w14:paraId="55E100A1" w14:textId="77777777" w:rsidR="0020692D" w:rsidRPr="00E309A5" w:rsidRDefault="0020692D" w:rsidP="0020692D">
            <w:pPr>
              <w:jc w:val="center"/>
              <w:rPr>
                <w:rFonts w:ascii="Arial Narrow" w:eastAsia="仿宋" w:hAnsi="Arial Narrow"/>
                <w:sz w:val="24"/>
                <w:szCs w:val="24"/>
              </w:rPr>
            </w:pPr>
            <w:r w:rsidRPr="00E309A5">
              <w:rPr>
                <w:rFonts w:ascii="Arial Narrow" w:eastAsia="仿宋" w:hAnsi="Arial Narrow"/>
                <w:sz w:val="24"/>
                <w:szCs w:val="24"/>
              </w:rPr>
              <w:t>2</w:t>
            </w:r>
          </w:p>
        </w:tc>
        <w:tc>
          <w:tcPr>
            <w:tcW w:w="2237" w:type="dxa"/>
            <w:vAlign w:val="center"/>
          </w:tcPr>
          <w:p w14:paraId="33E204D1" w14:textId="77777777" w:rsidR="0020692D" w:rsidRPr="00E309A5" w:rsidRDefault="0020692D" w:rsidP="0020692D">
            <w:pPr>
              <w:widowControl/>
              <w:jc w:val="left"/>
              <w:textAlignment w:val="center"/>
              <w:rPr>
                <w:rFonts w:ascii="Arial Narrow" w:eastAsia="仿宋" w:hAnsi="Arial Narrow" w:cs="宋体"/>
                <w:color w:val="000000"/>
                <w:sz w:val="24"/>
                <w:szCs w:val="24"/>
              </w:rPr>
            </w:pPr>
            <w:r w:rsidRPr="00E309A5">
              <w:rPr>
                <w:rFonts w:ascii="Arial Narrow" w:eastAsia="仿宋" w:hAnsi="Arial Narrow" w:cs="宋体"/>
                <w:color w:val="000000"/>
                <w:kern w:val="0"/>
                <w:sz w:val="24"/>
                <w:szCs w:val="24"/>
              </w:rPr>
              <w:t>运营收入下降</w:t>
            </w:r>
            <w:r w:rsidRPr="00E309A5">
              <w:rPr>
                <w:rFonts w:ascii="Arial Narrow" w:eastAsia="仿宋" w:hAnsi="Arial Narrow" w:cs="宋体"/>
                <w:color w:val="000000"/>
                <w:kern w:val="0"/>
                <w:sz w:val="24"/>
                <w:szCs w:val="24"/>
              </w:rPr>
              <w:t>5%</w:t>
            </w:r>
          </w:p>
        </w:tc>
        <w:tc>
          <w:tcPr>
            <w:tcW w:w="2267" w:type="dxa"/>
            <w:vAlign w:val="center"/>
          </w:tcPr>
          <w:p w14:paraId="00DFA816" w14:textId="606F5B3F" w:rsidR="0020692D" w:rsidRPr="0020692D" w:rsidRDefault="0020692D" w:rsidP="0020692D">
            <w:pPr>
              <w:autoSpaceDE w:val="0"/>
              <w:autoSpaceDN w:val="0"/>
              <w:adjustRightInd w:val="0"/>
              <w:jc w:val="right"/>
              <w:rPr>
                <w:rFonts w:ascii="Arial Narrow" w:eastAsia="仿宋" w:hAnsi="Arial Narrow" w:cs="Arial Narrow"/>
                <w:color w:val="000000"/>
                <w:kern w:val="0"/>
                <w:sz w:val="24"/>
                <w:szCs w:val="28"/>
              </w:rPr>
            </w:pPr>
            <w:r w:rsidRPr="0020692D">
              <w:rPr>
                <w:rFonts w:ascii="Arial Narrow" w:hAnsi="Arial Narrow"/>
                <w:color w:val="000000"/>
                <w:sz w:val="24"/>
                <w:szCs w:val="28"/>
              </w:rPr>
              <w:t>64,778.41</w:t>
            </w:r>
          </w:p>
        </w:tc>
        <w:tc>
          <w:tcPr>
            <w:tcW w:w="2267" w:type="dxa"/>
            <w:vAlign w:val="center"/>
          </w:tcPr>
          <w:p w14:paraId="1F400586" w14:textId="2B0C63C5" w:rsidR="0020692D" w:rsidRPr="0020692D" w:rsidRDefault="0020692D" w:rsidP="0020692D">
            <w:pPr>
              <w:autoSpaceDE w:val="0"/>
              <w:autoSpaceDN w:val="0"/>
              <w:adjustRightInd w:val="0"/>
              <w:jc w:val="right"/>
              <w:rPr>
                <w:rFonts w:ascii="Arial Narrow" w:eastAsia="仿宋" w:hAnsi="Arial Narrow" w:cs="Arial Narrow"/>
                <w:color w:val="000000"/>
                <w:kern w:val="0"/>
                <w:sz w:val="24"/>
                <w:szCs w:val="28"/>
              </w:rPr>
            </w:pPr>
            <w:r w:rsidRPr="0020692D">
              <w:rPr>
                <w:rFonts w:ascii="Arial Narrow" w:hAnsi="Arial Narrow"/>
                <w:sz w:val="24"/>
                <w:szCs w:val="28"/>
              </w:rPr>
              <w:t>34,371.92</w:t>
            </w:r>
          </w:p>
        </w:tc>
        <w:tc>
          <w:tcPr>
            <w:tcW w:w="1170" w:type="dxa"/>
            <w:vAlign w:val="center"/>
          </w:tcPr>
          <w:p w14:paraId="76209BA0" w14:textId="155C34EA" w:rsidR="0020692D" w:rsidRPr="0020692D" w:rsidRDefault="0020692D" w:rsidP="0020692D">
            <w:pPr>
              <w:autoSpaceDE w:val="0"/>
              <w:autoSpaceDN w:val="0"/>
              <w:adjustRightInd w:val="0"/>
              <w:jc w:val="right"/>
              <w:rPr>
                <w:rFonts w:ascii="Arial Narrow" w:eastAsia="仿宋" w:hAnsi="Arial Narrow" w:cs="Arial Narrow"/>
                <w:color w:val="000000"/>
                <w:kern w:val="0"/>
                <w:sz w:val="24"/>
                <w:szCs w:val="28"/>
              </w:rPr>
            </w:pPr>
            <w:r w:rsidRPr="0020692D">
              <w:rPr>
                <w:rFonts w:ascii="Arial Narrow" w:hAnsi="Arial Narrow"/>
                <w:color w:val="000000"/>
                <w:sz w:val="24"/>
                <w:szCs w:val="28"/>
              </w:rPr>
              <w:t>1.88</w:t>
            </w:r>
          </w:p>
        </w:tc>
        <w:tc>
          <w:tcPr>
            <w:tcW w:w="621" w:type="dxa"/>
          </w:tcPr>
          <w:p w14:paraId="5BFF4C6F" w14:textId="520085D2" w:rsidR="0020692D" w:rsidRPr="00E309A5" w:rsidRDefault="0020692D" w:rsidP="0020692D">
            <w:pPr>
              <w:rPr>
                <w:rFonts w:ascii="Arial Narrow" w:eastAsia="仿宋" w:hAnsi="Arial Narrow"/>
                <w:sz w:val="24"/>
                <w:szCs w:val="24"/>
              </w:rPr>
            </w:pPr>
          </w:p>
        </w:tc>
      </w:tr>
      <w:tr w:rsidR="0020692D" w:rsidRPr="00E309A5" w14:paraId="7C6475F3" w14:textId="77777777" w:rsidTr="005A3F1B">
        <w:trPr>
          <w:trHeight w:val="369"/>
        </w:trPr>
        <w:tc>
          <w:tcPr>
            <w:tcW w:w="622" w:type="dxa"/>
            <w:vAlign w:val="center"/>
          </w:tcPr>
          <w:p w14:paraId="44829E18" w14:textId="77777777" w:rsidR="0020692D" w:rsidRPr="00E309A5" w:rsidRDefault="0020692D" w:rsidP="0020692D">
            <w:pPr>
              <w:jc w:val="center"/>
              <w:rPr>
                <w:rFonts w:ascii="Arial Narrow" w:eastAsia="仿宋" w:hAnsi="Arial Narrow"/>
                <w:sz w:val="24"/>
                <w:szCs w:val="24"/>
              </w:rPr>
            </w:pPr>
            <w:r w:rsidRPr="00E309A5">
              <w:rPr>
                <w:rFonts w:ascii="Arial Narrow" w:eastAsia="仿宋" w:hAnsi="Arial Narrow"/>
                <w:sz w:val="24"/>
                <w:szCs w:val="24"/>
              </w:rPr>
              <w:t>3</w:t>
            </w:r>
          </w:p>
        </w:tc>
        <w:tc>
          <w:tcPr>
            <w:tcW w:w="2237" w:type="dxa"/>
            <w:vAlign w:val="center"/>
          </w:tcPr>
          <w:p w14:paraId="61F7E9A4" w14:textId="77777777" w:rsidR="0020692D" w:rsidRPr="00E309A5" w:rsidRDefault="0020692D" w:rsidP="0020692D">
            <w:pPr>
              <w:widowControl/>
              <w:jc w:val="left"/>
              <w:textAlignment w:val="center"/>
              <w:rPr>
                <w:rFonts w:ascii="Arial Narrow" w:eastAsia="仿宋" w:hAnsi="Arial Narrow" w:cs="宋体"/>
                <w:color w:val="000000"/>
                <w:sz w:val="24"/>
                <w:szCs w:val="24"/>
              </w:rPr>
            </w:pPr>
            <w:r w:rsidRPr="00E309A5">
              <w:rPr>
                <w:rFonts w:ascii="Arial Narrow" w:eastAsia="仿宋" w:hAnsi="Arial Narrow" w:cs="宋体"/>
                <w:color w:val="000000"/>
                <w:kern w:val="0"/>
                <w:sz w:val="24"/>
                <w:szCs w:val="24"/>
              </w:rPr>
              <w:t>运营成本上升</w:t>
            </w:r>
            <w:r w:rsidRPr="00E309A5">
              <w:rPr>
                <w:rFonts w:ascii="Arial Narrow" w:eastAsia="仿宋" w:hAnsi="Arial Narrow" w:cs="宋体"/>
                <w:color w:val="000000"/>
                <w:kern w:val="0"/>
                <w:sz w:val="24"/>
                <w:szCs w:val="24"/>
              </w:rPr>
              <w:t>5%</w:t>
            </w:r>
          </w:p>
        </w:tc>
        <w:tc>
          <w:tcPr>
            <w:tcW w:w="2267" w:type="dxa"/>
            <w:vAlign w:val="center"/>
          </w:tcPr>
          <w:p w14:paraId="7ECB1A22" w14:textId="0D66BF44" w:rsidR="0020692D" w:rsidRPr="0020692D" w:rsidRDefault="0020692D" w:rsidP="0020692D">
            <w:pPr>
              <w:autoSpaceDE w:val="0"/>
              <w:autoSpaceDN w:val="0"/>
              <w:adjustRightInd w:val="0"/>
              <w:jc w:val="right"/>
              <w:rPr>
                <w:rFonts w:ascii="Arial Narrow" w:eastAsia="仿宋" w:hAnsi="Arial Narrow" w:cs="Arial Narrow"/>
                <w:color w:val="000000"/>
                <w:kern w:val="0"/>
                <w:sz w:val="24"/>
                <w:szCs w:val="28"/>
              </w:rPr>
            </w:pPr>
            <w:r w:rsidRPr="0020692D">
              <w:rPr>
                <w:rFonts w:ascii="Arial Narrow" w:hAnsi="Arial Narrow"/>
                <w:color w:val="000000"/>
                <w:sz w:val="24"/>
                <w:szCs w:val="28"/>
              </w:rPr>
              <w:t>68,320.67</w:t>
            </w:r>
          </w:p>
        </w:tc>
        <w:tc>
          <w:tcPr>
            <w:tcW w:w="2267" w:type="dxa"/>
            <w:vAlign w:val="center"/>
          </w:tcPr>
          <w:p w14:paraId="50B67739" w14:textId="39C44768" w:rsidR="0020692D" w:rsidRPr="0020692D" w:rsidRDefault="0020692D" w:rsidP="0020692D">
            <w:pPr>
              <w:autoSpaceDE w:val="0"/>
              <w:autoSpaceDN w:val="0"/>
              <w:adjustRightInd w:val="0"/>
              <w:jc w:val="right"/>
              <w:rPr>
                <w:rFonts w:ascii="Arial Narrow" w:eastAsia="仿宋" w:hAnsi="Arial Narrow" w:cs="Arial Narrow"/>
                <w:color w:val="000000"/>
                <w:kern w:val="0"/>
                <w:sz w:val="24"/>
                <w:szCs w:val="28"/>
              </w:rPr>
            </w:pPr>
            <w:r w:rsidRPr="0020692D">
              <w:rPr>
                <w:rFonts w:ascii="Arial Narrow" w:hAnsi="Arial Narrow"/>
                <w:sz w:val="24"/>
                <w:szCs w:val="28"/>
              </w:rPr>
              <w:t>34,371.92</w:t>
            </w:r>
          </w:p>
        </w:tc>
        <w:tc>
          <w:tcPr>
            <w:tcW w:w="1170" w:type="dxa"/>
            <w:vAlign w:val="center"/>
          </w:tcPr>
          <w:p w14:paraId="03089CB4" w14:textId="39F420FF" w:rsidR="0020692D" w:rsidRPr="0020692D" w:rsidRDefault="0020692D" w:rsidP="0020692D">
            <w:pPr>
              <w:autoSpaceDE w:val="0"/>
              <w:autoSpaceDN w:val="0"/>
              <w:adjustRightInd w:val="0"/>
              <w:jc w:val="right"/>
              <w:rPr>
                <w:rFonts w:ascii="Arial Narrow" w:eastAsia="仿宋" w:hAnsi="Arial Narrow" w:cs="Arial Narrow"/>
                <w:color w:val="000000"/>
                <w:kern w:val="0"/>
                <w:sz w:val="24"/>
                <w:szCs w:val="28"/>
              </w:rPr>
            </w:pPr>
            <w:r w:rsidRPr="0020692D">
              <w:rPr>
                <w:rFonts w:ascii="Arial Narrow" w:hAnsi="Arial Narrow"/>
                <w:color w:val="000000"/>
                <w:sz w:val="24"/>
                <w:szCs w:val="28"/>
              </w:rPr>
              <w:t>1.99</w:t>
            </w:r>
          </w:p>
        </w:tc>
        <w:tc>
          <w:tcPr>
            <w:tcW w:w="621" w:type="dxa"/>
            <w:vAlign w:val="center"/>
          </w:tcPr>
          <w:p w14:paraId="7C705471" w14:textId="77777777" w:rsidR="0020692D" w:rsidRPr="00E309A5" w:rsidRDefault="0020692D" w:rsidP="0020692D">
            <w:pPr>
              <w:rPr>
                <w:rFonts w:ascii="Arial Narrow" w:eastAsia="仿宋" w:hAnsi="Arial Narrow" w:cs="宋体"/>
                <w:color w:val="000000"/>
                <w:sz w:val="24"/>
                <w:szCs w:val="24"/>
              </w:rPr>
            </w:pPr>
          </w:p>
        </w:tc>
      </w:tr>
      <w:tr w:rsidR="0020692D" w:rsidRPr="00E309A5" w14:paraId="76021E2F" w14:textId="77777777" w:rsidTr="005A3F1B">
        <w:trPr>
          <w:trHeight w:val="369"/>
        </w:trPr>
        <w:tc>
          <w:tcPr>
            <w:tcW w:w="622" w:type="dxa"/>
            <w:vAlign w:val="center"/>
          </w:tcPr>
          <w:p w14:paraId="350DE8A2" w14:textId="77777777" w:rsidR="0020692D" w:rsidRPr="00E309A5" w:rsidRDefault="0020692D" w:rsidP="0020692D">
            <w:pPr>
              <w:jc w:val="center"/>
              <w:rPr>
                <w:rFonts w:ascii="Arial Narrow" w:eastAsia="仿宋" w:hAnsi="Arial Narrow"/>
                <w:sz w:val="24"/>
                <w:szCs w:val="24"/>
              </w:rPr>
            </w:pPr>
            <w:r w:rsidRPr="00E309A5">
              <w:rPr>
                <w:rFonts w:ascii="Arial Narrow" w:eastAsia="仿宋" w:hAnsi="Arial Narrow"/>
                <w:sz w:val="24"/>
                <w:szCs w:val="24"/>
              </w:rPr>
              <w:t>4</w:t>
            </w:r>
          </w:p>
        </w:tc>
        <w:tc>
          <w:tcPr>
            <w:tcW w:w="2237" w:type="dxa"/>
            <w:vAlign w:val="center"/>
          </w:tcPr>
          <w:p w14:paraId="71A26458" w14:textId="77777777" w:rsidR="0020692D" w:rsidRPr="00E309A5" w:rsidRDefault="0020692D" w:rsidP="0020692D">
            <w:pPr>
              <w:widowControl/>
              <w:jc w:val="left"/>
              <w:textAlignment w:val="center"/>
              <w:rPr>
                <w:rFonts w:ascii="Arial Narrow" w:eastAsia="仿宋" w:hAnsi="Arial Narrow" w:cs="宋体"/>
                <w:color w:val="000000"/>
                <w:sz w:val="24"/>
                <w:szCs w:val="24"/>
              </w:rPr>
            </w:pPr>
            <w:r w:rsidRPr="00E309A5">
              <w:rPr>
                <w:rFonts w:ascii="Arial Narrow" w:eastAsia="仿宋" w:hAnsi="Arial Narrow" w:cs="宋体"/>
                <w:color w:val="000000"/>
                <w:kern w:val="0"/>
                <w:sz w:val="24"/>
                <w:szCs w:val="24"/>
              </w:rPr>
              <w:t>利率上升</w:t>
            </w:r>
            <w:r w:rsidRPr="00E309A5">
              <w:rPr>
                <w:rFonts w:ascii="Arial Narrow" w:eastAsia="仿宋" w:hAnsi="Arial Narrow" w:cs="宋体"/>
                <w:color w:val="000000"/>
                <w:kern w:val="0"/>
                <w:sz w:val="24"/>
                <w:szCs w:val="24"/>
              </w:rPr>
              <w:t>10%</w:t>
            </w:r>
          </w:p>
        </w:tc>
        <w:tc>
          <w:tcPr>
            <w:tcW w:w="2267" w:type="dxa"/>
            <w:vAlign w:val="center"/>
          </w:tcPr>
          <w:p w14:paraId="7DF06778" w14:textId="65A2A3A9" w:rsidR="0020692D" w:rsidRPr="0020692D" w:rsidRDefault="0020692D" w:rsidP="0020692D">
            <w:pPr>
              <w:autoSpaceDE w:val="0"/>
              <w:autoSpaceDN w:val="0"/>
              <w:adjustRightInd w:val="0"/>
              <w:jc w:val="right"/>
              <w:rPr>
                <w:rFonts w:ascii="Arial Narrow" w:eastAsia="仿宋" w:hAnsi="Arial Narrow" w:cs="Arial Narrow"/>
                <w:color w:val="000000"/>
                <w:kern w:val="0"/>
                <w:sz w:val="24"/>
                <w:szCs w:val="28"/>
              </w:rPr>
            </w:pPr>
            <w:r w:rsidRPr="0020692D">
              <w:rPr>
                <w:rFonts w:ascii="Arial Narrow" w:hAnsi="Arial Narrow"/>
                <w:color w:val="000000"/>
                <w:sz w:val="24"/>
                <w:szCs w:val="28"/>
              </w:rPr>
              <w:t>68,649.64</w:t>
            </w:r>
          </w:p>
        </w:tc>
        <w:tc>
          <w:tcPr>
            <w:tcW w:w="2267" w:type="dxa"/>
            <w:vAlign w:val="center"/>
          </w:tcPr>
          <w:p w14:paraId="0ABE6F31" w14:textId="2B6D801C" w:rsidR="0020692D" w:rsidRPr="0020692D" w:rsidRDefault="0020692D" w:rsidP="0020692D">
            <w:pPr>
              <w:autoSpaceDE w:val="0"/>
              <w:autoSpaceDN w:val="0"/>
              <w:adjustRightInd w:val="0"/>
              <w:jc w:val="right"/>
              <w:rPr>
                <w:rFonts w:ascii="Arial Narrow" w:eastAsia="仿宋" w:hAnsi="Arial Narrow" w:cs="Arial Narrow"/>
                <w:color w:val="000000"/>
                <w:kern w:val="0"/>
                <w:sz w:val="24"/>
                <w:szCs w:val="28"/>
              </w:rPr>
            </w:pPr>
            <w:r w:rsidRPr="0020692D">
              <w:rPr>
                <w:rFonts w:ascii="Arial Narrow" w:hAnsi="Arial Narrow"/>
                <w:sz w:val="24"/>
                <w:szCs w:val="28"/>
              </w:rPr>
              <w:t>35,529.11</w:t>
            </w:r>
          </w:p>
        </w:tc>
        <w:tc>
          <w:tcPr>
            <w:tcW w:w="1170" w:type="dxa"/>
            <w:vAlign w:val="center"/>
          </w:tcPr>
          <w:p w14:paraId="46BC635F" w14:textId="22D8735D" w:rsidR="0020692D" w:rsidRPr="0020692D" w:rsidRDefault="0020692D" w:rsidP="0020692D">
            <w:pPr>
              <w:autoSpaceDE w:val="0"/>
              <w:autoSpaceDN w:val="0"/>
              <w:adjustRightInd w:val="0"/>
              <w:jc w:val="right"/>
              <w:rPr>
                <w:rFonts w:ascii="Arial Narrow" w:eastAsia="仿宋" w:hAnsi="Arial Narrow" w:cs="Arial Narrow"/>
                <w:color w:val="000000"/>
                <w:kern w:val="0"/>
                <w:sz w:val="24"/>
                <w:szCs w:val="28"/>
              </w:rPr>
            </w:pPr>
            <w:r w:rsidRPr="0020692D">
              <w:rPr>
                <w:rFonts w:ascii="Arial Narrow" w:hAnsi="Arial Narrow"/>
                <w:color w:val="000000"/>
                <w:sz w:val="24"/>
                <w:szCs w:val="28"/>
              </w:rPr>
              <w:t>1.93</w:t>
            </w:r>
          </w:p>
        </w:tc>
        <w:tc>
          <w:tcPr>
            <w:tcW w:w="621" w:type="dxa"/>
            <w:vAlign w:val="center"/>
          </w:tcPr>
          <w:p w14:paraId="443D12AC" w14:textId="77777777" w:rsidR="0020692D" w:rsidRPr="00E309A5" w:rsidRDefault="0020692D" w:rsidP="0020692D">
            <w:pPr>
              <w:rPr>
                <w:rFonts w:ascii="Arial Narrow" w:eastAsia="仿宋" w:hAnsi="Arial Narrow" w:cs="宋体"/>
                <w:color w:val="000000"/>
                <w:sz w:val="24"/>
                <w:szCs w:val="24"/>
              </w:rPr>
            </w:pPr>
          </w:p>
        </w:tc>
      </w:tr>
    </w:tbl>
    <w:p w14:paraId="4A4CD8C6" w14:textId="77777777" w:rsidR="00240984" w:rsidRPr="00E309A5" w:rsidRDefault="00000000">
      <w:pPr>
        <w:spacing w:beforeLines="50" w:before="156" w:afterLines="50" w:after="156" w:line="300" w:lineRule="auto"/>
        <w:ind w:firstLineChars="200" w:firstLine="480"/>
        <w:rPr>
          <w:rFonts w:ascii="Arial Narrow" w:eastAsia="仿宋" w:hAnsi="Arial Narrow"/>
          <w:sz w:val="24"/>
          <w:szCs w:val="24"/>
        </w:rPr>
      </w:pPr>
      <w:r w:rsidRPr="00E309A5">
        <w:rPr>
          <w:rFonts w:ascii="Arial Narrow" w:eastAsia="仿宋" w:hAnsi="Arial Narrow"/>
          <w:sz w:val="24"/>
          <w:szCs w:val="24"/>
        </w:rPr>
        <w:t>由以上分析可见，该项目财务指标良好，能够产生持续稳定的现金流入，且现金流入能够覆盖专项债还本付息的规模，从财务角度上分析投资具备可行性。</w:t>
      </w:r>
    </w:p>
    <w:p w14:paraId="01250CC2" w14:textId="77777777" w:rsidR="00240984" w:rsidRPr="00E309A5" w:rsidRDefault="00000000">
      <w:pPr>
        <w:spacing w:beforeLines="50" w:before="156" w:afterLines="50" w:after="156" w:line="300" w:lineRule="auto"/>
        <w:rPr>
          <w:rFonts w:ascii="Arial Narrow" w:eastAsia="仿宋" w:hAnsi="Arial Narrow"/>
          <w:sz w:val="24"/>
          <w:szCs w:val="24"/>
        </w:rPr>
      </w:pPr>
      <w:r w:rsidRPr="00E309A5">
        <w:rPr>
          <w:rFonts w:ascii="Arial Narrow" w:eastAsia="仿宋" w:hAnsi="Arial Narrow"/>
          <w:sz w:val="24"/>
          <w:szCs w:val="24"/>
        </w:rPr>
        <w:br w:type="column"/>
      </w:r>
      <w:r w:rsidRPr="00E309A5">
        <w:rPr>
          <w:rFonts w:ascii="Arial Narrow" w:eastAsia="仿宋" w:hAnsi="Arial Narrow"/>
          <w:sz w:val="24"/>
          <w:szCs w:val="24"/>
        </w:rPr>
        <w:lastRenderedPageBreak/>
        <w:t>附表：</w:t>
      </w:r>
    </w:p>
    <w:p w14:paraId="05672661" w14:textId="77777777" w:rsidR="00240984" w:rsidRPr="00E309A5" w:rsidRDefault="00000000">
      <w:pPr>
        <w:spacing w:line="300" w:lineRule="auto"/>
        <w:rPr>
          <w:rFonts w:ascii="Arial Narrow" w:eastAsia="仿宋" w:hAnsi="Arial Narrow"/>
          <w:sz w:val="24"/>
          <w:szCs w:val="24"/>
        </w:rPr>
      </w:pPr>
      <w:r w:rsidRPr="00E309A5">
        <w:rPr>
          <w:rFonts w:ascii="Arial Narrow" w:eastAsia="仿宋" w:hAnsi="Arial Narrow"/>
          <w:sz w:val="24"/>
          <w:szCs w:val="24"/>
        </w:rPr>
        <w:t>1.</w:t>
      </w:r>
      <w:r w:rsidRPr="00E309A5">
        <w:rPr>
          <w:rFonts w:ascii="Arial Narrow" w:eastAsia="仿宋" w:hAnsi="Arial Narrow"/>
          <w:sz w:val="24"/>
          <w:szCs w:val="24"/>
        </w:rPr>
        <w:tab/>
      </w:r>
      <w:r w:rsidRPr="00E309A5">
        <w:rPr>
          <w:rFonts w:ascii="Arial Narrow" w:eastAsia="仿宋" w:hAnsi="Arial Narrow"/>
          <w:sz w:val="24"/>
          <w:szCs w:val="24"/>
        </w:rPr>
        <w:t>项目投资评估明细表</w:t>
      </w:r>
    </w:p>
    <w:p w14:paraId="6137F7AF" w14:textId="77777777" w:rsidR="00240984" w:rsidRPr="00E309A5" w:rsidRDefault="00000000">
      <w:pPr>
        <w:spacing w:line="300" w:lineRule="auto"/>
        <w:rPr>
          <w:rFonts w:ascii="Arial Narrow" w:eastAsia="仿宋" w:hAnsi="Arial Narrow"/>
          <w:sz w:val="24"/>
          <w:szCs w:val="24"/>
        </w:rPr>
      </w:pPr>
      <w:r w:rsidRPr="00E309A5">
        <w:rPr>
          <w:rFonts w:ascii="Arial Narrow" w:eastAsia="仿宋" w:hAnsi="Arial Narrow"/>
          <w:sz w:val="24"/>
          <w:szCs w:val="24"/>
        </w:rPr>
        <w:t>2.</w:t>
      </w:r>
      <w:r w:rsidRPr="00E309A5">
        <w:rPr>
          <w:rFonts w:ascii="Arial Narrow" w:eastAsia="仿宋" w:hAnsi="Arial Narrow"/>
          <w:sz w:val="24"/>
          <w:szCs w:val="24"/>
        </w:rPr>
        <w:tab/>
      </w:r>
      <w:r w:rsidRPr="00E309A5">
        <w:rPr>
          <w:rFonts w:ascii="Arial Narrow" w:eastAsia="仿宋" w:hAnsi="Arial Narrow"/>
          <w:sz w:val="24"/>
          <w:szCs w:val="24"/>
        </w:rPr>
        <w:t>收入及运营成本费用明细表</w:t>
      </w:r>
    </w:p>
    <w:p w14:paraId="3B25CC80" w14:textId="77777777" w:rsidR="00240984" w:rsidRPr="00E309A5" w:rsidRDefault="00000000">
      <w:pPr>
        <w:spacing w:line="300" w:lineRule="auto"/>
        <w:rPr>
          <w:rFonts w:ascii="Arial Narrow" w:eastAsia="仿宋" w:hAnsi="Arial Narrow"/>
          <w:sz w:val="24"/>
          <w:szCs w:val="24"/>
        </w:rPr>
      </w:pPr>
      <w:r w:rsidRPr="00E309A5">
        <w:rPr>
          <w:rFonts w:ascii="Arial Narrow" w:eastAsia="仿宋" w:hAnsi="Arial Narrow"/>
          <w:sz w:val="24"/>
          <w:szCs w:val="24"/>
        </w:rPr>
        <w:t>3.</w:t>
      </w:r>
      <w:r w:rsidRPr="00E309A5">
        <w:rPr>
          <w:rFonts w:ascii="Arial Narrow" w:eastAsia="仿宋" w:hAnsi="Arial Narrow"/>
          <w:sz w:val="24"/>
          <w:szCs w:val="24"/>
        </w:rPr>
        <w:tab/>
      </w:r>
      <w:r w:rsidRPr="00E309A5">
        <w:rPr>
          <w:rFonts w:ascii="Arial Narrow" w:eastAsia="仿宋" w:hAnsi="Arial Narrow"/>
          <w:sz w:val="24"/>
          <w:szCs w:val="24"/>
        </w:rPr>
        <w:t>项目利润表</w:t>
      </w:r>
    </w:p>
    <w:p w14:paraId="34230F83" w14:textId="77777777" w:rsidR="00240984" w:rsidRPr="00E309A5" w:rsidRDefault="00000000">
      <w:pPr>
        <w:spacing w:line="300" w:lineRule="auto"/>
        <w:rPr>
          <w:rFonts w:ascii="Arial Narrow" w:eastAsia="仿宋" w:hAnsi="Arial Narrow"/>
          <w:sz w:val="24"/>
          <w:szCs w:val="24"/>
        </w:rPr>
      </w:pPr>
      <w:r w:rsidRPr="00E309A5">
        <w:rPr>
          <w:rFonts w:ascii="Arial Narrow" w:eastAsia="仿宋" w:hAnsi="Arial Narrow"/>
          <w:sz w:val="24"/>
          <w:szCs w:val="24"/>
        </w:rPr>
        <w:t>4.</w:t>
      </w:r>
      <w:r w:rsidRPr="00E309A5">
        <w:rPr>
          <w:rFonts w:ascii="Arial Narrow" w:eastAsia="仿宋" w:hAnsi="Arial Narrow"/>
          <w:sz w:val="24"/>
          <w:szCs w:val="24"/>
        </w:rPr>
        <w:tab/>
      </w:r>
      <w:r w:rsidRPr="00E309A5">
        <w:rPr>
          <w:rFonts w:ascii="Arial Narrow" w:eastAsia="仿宋" w:hAnsi="Arial Narrow"/>
          <w:sz w:val="24"/>
          <w:szCs w:val="24"/>
        </w:rPr>
        <w:t>项目投资现金流量表</w:t>
      </w:r>
    </w:p>
    <w:p w14:paraId="4016D33B" w14:textId="77777777" w:rsidR="00240984" w:rsidRPr="00E309A5" w:rsidRDefault="00000000">
      <w:pPr>
        <w:spacing w:line="300" w:lineRule="auto"/>
        <w:rPr>
          <w:rFonts w:ascii="Arial Narrow" w:eastAsia="仿宋" w:hAnsi="Arial Narrow"/>
          <w:sz w:val="24"/>
          <w:szCs w:val="24"/>
        </w:rPr>
      </w:pPr>
      <w:r w:rsidRPr="00E309A5">
        <w:rPr>
          <w:rFonts w:ascii="Arial Narrow" w:eastAsia="仿宋" w:hAnsi="Arial Narrow"/>
          <w:sz w:val="24"/>
          <w:szCs w:val="24"/>
        </w:rPr>
        <w:t>5.</w:t>
      </w:r>
      <w:r w:rsidRPr="00E309A5">
        <w:rPr>
          <w:rFonts w:ascii="Arial Narrow" w:eastAsia="仿宋" w:hAnsi="Arial Narrow"/>
          <w:sz w:val="24"/>
          <w:szCs w:val="24"/>
        </w:rPr>
        <w:tab/>
      </w:r>
      <w:r w:rsidRPr="00E309A5">
        <w:rPr>
          <w:rFonts w:ascii="Arial Narrow" w:eastAsia="仿宋" w:hAnsi="Arial Narrow"/>
          <w:sz w:val="24"/>
          <w:szCs w:val="24"/>
        </w:rPr>
        <w:t>本息覆盖倍数及敏感性分析表</w:t>
      </w:r>
    </w:p>
    <w:p w14:paraId="46B25294" w14:textId="77777777" w:rsidR="00240984" w:rsidRPr="00E309A5" w:rsidRDefault="00240984">
      <w:pPr>
        <w:rPr>
          <w:rFonts w:ascii="Arial Narrow" w:eastAsia="仿宋" w:hAnsi="Arial Narrow"/>
          <w:sz w:val="24"/>
          <w:szCs w:val="24"/>
        </w:rPr>
      </w:pPr>
    </w:p>
    <w:p w14:paraId="4216D0EE" w14:textId="77777777" w:rsidR="00240984" w:rsidRPr="00E309A5" w:rsidRDefault="00240984">
      <w:pPr>
        <w:rPr>
          <w:rFonts w:ascii="Arial Narrow" w:eastAsia="仿宋" w:hAnsi="Arial Narrow"/>
          <w:sz w:val="24"/>
          <w:szCs w:val="24"/>
        </w:rPr>
      </w:pPr>
    </w:p>
    <w:p w14:paraId="005A1A26" w14:textId="77777777" w:rsidR="00240984" w:rsidRPr="00E309A5" w:rsidRDefault="00240984">
      <w:pPr>
        <w:rPr>
          <w:rFonts w:ascii="Arial Narrow" w:eastAsia="仿宋" w:hAnsi="Arial Narrow"/>
          <w:sz w:val="24"/>
          <w:szCs w:val="24"/>
        </w:rPr>
      </w:pPr>
    </w:p>
    <w:p w14:paraId="1BA9D58F" w14:textId="77777777" w:rsidR="00240984" w:rsidRPr="00E309A5" w:rsidRDefault="00240984">
      <w:pPr>
        <w:rPr>
          <w:rFonts w:ascii="Arial Narrow" w:eastAsia="仿宋" w:hAnsi="Arial Narrow"/>
          <w:sz w:val="24"/>
          <w:szCs w:val="24"/>
        </w:rPr>
      </w:pPr>
    </w:p>
    <w:tbl>
      <w:tblPr>
        <w:tblStyle w:val="af5"/>
        <w:tblW w:w="85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3"/>
        <w:gridCol w:w="4253"/>
      </w:tblGrid>
      <w:tr w:rsidR="00240984" w:rsidRPr="00E309A5" w14:paraId="74F719FF" w14:textId="77777777">
        <w:trPr>
          <w:trHeight w:hRule="exact" w:val="1163"/>
        </w:trPr>
        <w:tc>
          <w:tcPr>
            <w:tcW w:w="4253" w:type="dxa"/>
          </w:tcPr>
          <w:p w14:paraId="5D7299CD" w14:textId="77777777" w:rsidR="00240984" w:rsidRPr="00E309A5" w:rsidRDefault="00000000">
            <w:pPr>
              <w:spacing w:line="360" w:lineRule="auto"/>
              <w:jc w:val="center"/>
              <w:rPr>
                <w:rFonts w:ascii="Arial Narrow" w:eastAsia="仿宋" w:hAnsi="Arial Narrow"/>
                <w:sz w:val="24"/>
                <w:szCs w:val="24"/>
              </w:rPr>
            </w:pPr>
            <w:r w:rsidRPr="00E309A5">
              <w:rPr>
                <w:rFonts w:ascii="Arial Narrow" w:eastAsia="仿宋" w:hAnsi="Arial Narrow"/>
                <w:sz w:val="24"/>
                <w:szCs w:val="24"/>
              </w:rPr>
              <w:t>北京华月会计师事务所（普通合伙）</w:t>
            </w:r>
          </w:p>
          <w:p w14:paraId="1083474F" w14:textId="77777777" w:rsidR="00240984" w:rsidRPr="00E309A5" w:rsidRDefault="00240984">
            <w:pPr>
              <w:spacing w:line="360" w:lineRule="auto"/>
              <w:jc w:val="center"/>
              <w:rPr>
                <w:rFonts w:ascii="Arial Narrow" w:eastAsia="仿宋" w:hAnsi="Arial Narrow"/>
                <w:sz w:val="24"/>
                <w:szCs w:val="24"/>
              </w:rPr>
            </w:pPr>
          </w:p>
        </w:tc>
        <w:tc>
          <w:tcPr>
            <w:tcW w:w="4253" w:type="dxa"/>
          </w:tcPr>
          <w:p w14:paraId="17536284" w14:textId="77777777" w:rsidR="00240984" w:rsidRPr="00E309A5" w:rsidRDefault="00000000">
            <w:pPr>
              <w:spacing w:line="360" w:lineRule="auto"/>
              <w:ind w:firstLineChars="300" w:firstLine="720"/>
              <w:rPr>
                <w:rFonts w:ascii="Arial Narrow" w:eastAsia="仿宋" w:hAnsi="Arial Narrow"/>
                <w:sz w:val="24"/>
                <w:szCs w:val="24"/>
              </w:rPr>
            </w:pPr>
            <w:r w:rsidRPr="00E309A5">
              <w:rPr>
                <w:rFonts w:ascii="Arial Narrow" w:eastAsia="仿宋" w:hAnsi="Arial Narrow"/>
                <w:sz w:val="24"/>
                <w:szCs w:val="24"/>
              </w:rPr>
              <w:t>中国注册会计师：</w:t>
            </w:r>
          </w:p>
        </w:tc>
      </w:tr>
      <w:tr w:rsidR="00240984" w:rsidRPr="00E309A5" w14:paraId="429A92FD" w14:textId="77777777">
        <w:trPr>
          <w:trHeight w:hRule="exact" w:val="1021"/>
        </w:trPr>
        <w:tc>
          <w:tcPr>
            <w:tcW w:w="4253" w:type="dxa"/>
          </w:tcPr>
          <w:p w14:paraId="46AD46BE" w14:textId="77777777" w:rsidR="00240984" w:rsidRPr="00E309A5" w:rsidRDefault="00240984">
            <w:pPr>
              <w:spacing w:line="360" w:lineRule="auto"/>
              <w:jc w:val="center"/>
              <w:rPr>
                <w:rFonts w:ascii="Arial Narrow" w:eastAsia="仿宋" w:hAnsi="Arial Narrow"/>
                <w:sz w:val="24"/>
                <w:szCs w:val="24"/>
              </w:rPr>
            </w:pPr>
          </w:p>
        </w:tc>
        <w:tc>
          <w:tcPr>
            <w:tcW w:w="4253" w:type="dxa"/>
          </w:tcPr>
          <w:p w14:paraId="007FD1A7" w14:textId="77777777" w:rsidR="00240984" w:rsidRPr="00E309A5" w:rsidRDefault="00000000">
            <w:pPr>
              <w:spacing w:line="360" w:lineRule="auto"/>
              <w:ind w:firstLineChars="300" w:firstLine="720"/>
              <w:rPr>
                <w:rFonts w:ascii="Arial Narrow" w:eastAsia="仿宋" w:hAnsi="Arial Narrow"/>
                <w:sz w:val="24"/>
                <w:szCs w:val="24"/>
              </w:rPr>
            </w:pPr>
            <w:r w:rsidRPr="00E309A5">
              <w:rPr>
                <w:rFonts w:ascii="Arial Narrow" w:eastAsia="仿宋" w:hAnsi="Arial Narrow"/>
                <w:sz w:val="24"/>
                <w:szCs w:val="24"/>
              </w:rPr>
              <w:t>中国注册会计师：</w:t>
            </w:r>
          </w:p>
        </w:tc>
      </w:tr>
      <w:tr w:rsidR="00240984" w:rsidRPr="00E309A5" w14:paraId="7FCDECFD" w14:textId="77777777">
        <w:trPr>
          <w:trHeight w:hRule="exact" w:val="567"/>
        </w:trPr>
        <w:tc>
          <w:tcPr>
            <w:tcW w:w="4253" w:type="dxa"/>
          </w:tcPr>
          <w:p w14:paraId="3F05CAE7" w14:textId="77777777" w:rsidR="00240984" w:rsidRPr="00E309A5" w:rsidRDefault="00000000">
            <w:pPr>
              <w:spacing w:line="360" w:lineRule="auto"/>
              <w:jc w:val="center"/>
              <w:rPr>
                <w:rFonts w:ascii="Arial Narrow" w:eastAsia="仿宋" w:hAnsi="Arial Narrow"/>
                <w:sz w:val="24"/>
                <w:szCs w:val="24"/>
              </w:rPr>
            </w:pPr>
            <w:r w:rsidRPr="00E309A5">
              <w:rPr>
                <w:rFonts w:ascii="Arial Narrow" w:eastAsia="仿宋" w:hAnsi="Arial Narrow"/>
                <w:sz w:val="24"/>
                <w:szCs w:val="24"/>
              </w:rPr>
              <w:t>中国</w:t>
            </w:r>
            <w:r w:rsidRPr="00E309A5">
              <w:rPr>
                <w:rFonts w:ascii="Arial Narrow" w:eastAsia="仿宋" w:hAnsi="Arial Narrow" w:cs="Courier New"/>
                <w:sz w:val="24"/>
                <w:szCs w:val="24"/>
              </w:rPr>
              <w:t>•</w:t>
            </w:r>
            <w:r w:rsidRPr="00E309A5">
              <w:rPr>
                <w:rFonts w:ascii="Arial Narrow" w:eastAsia="仿宋" w:hAnsi="Arial Narrow" w:cs="仿宋_GB2312"/>
                <w:sz w:val="24"/>
                <w:szCs w:val="24"/>
              </w:rPr>
              <w:t>北京</w:t>
            </w:r>
          </w:p>
        </w:tc>
        <w:tc>
          <w:tcPr>
            <w:tcW w:w="4253" w:type="dxa"/>
          </w:tcPr>
          <w:p w14:paraId="5C45E0CD" w14:textId="3F223F2B" w:rsidR="00240984" w:rsidRPr="00E309A5" w:rsidRDefault="00000000">
            <w:pPr>
              <w:spacing w:line="360" w:lineRule="auto"/>
              <w:ind w:firstLineChars="400" w:firstLine="960"/>
              <w:jc w:val="left"/>
              <w:rPr>
                <w:rFonts w:ascii="Arial Narrow" w:eastAsia="仿宋" w:hAnsi="Arial Narrow"/>
                <w:sz w:val="24"/>
                <w:szCs w:val="24"/>
              </w:rPr>
            </w:pPr>
            <w:r w:rsidRPr="00E309A5">
              <w:rPr>
                <w:rFonts w:ascii="Arial Narrow" w:eastAsia="仿宋" w:hAnsi="Arial Narrow"/>
                <w:sz w:val="24"/>
                <w:szCs w:val="24"/>
              </w:rPr>
              <w:t>202</w:t>
            </w:r>
            <w:r w:rsidR="00B623E7">
              <w:rPr>
                <w:rFonts w:ascii="Arial Narrow" w:eastAsia="仿宋" w:hAnsi="Arial Narrow" w:hint="eastAsia"/>
                <w:sz w:val="24"/>
                <w:szCs w:val="24"/>
              </w:rPr>
              <w:t>4</w:t>
            </w:r>
            <w:r w:rsidRPr="00E309A5">
              <w:rPr>
                <w:rFonts w:ascii="Arial Narrow" w:eastAsia="仿宋" w:hAnsi="Arial Narrow"/>
                <w:sz w:val="24"/>
                <w:szCs w:val="24"/>
              </w:rPr>
              <w:t>年</w:t>
            </w:r>
            <w:r w:rsidR="00B623E7">
              <w:rPr>
                <w:rFonts w:ascii="Arial Narrow" w:eastAsia="仿宋" w:hAnsi="Arial Narrow" w:hint="eastAsia"/>
                <w:sz w:val="24"/>
                <w:szCs w:val="24"/>
              </w:rPr>
              <w:t>12</w:t>
            </w:r>
            <w:r w:rsidRPr="00E309A5">
              <w:rPr>
                <w:rFonts w:ascii="Arial Narrow" w:eastAsia="仿宋" w:hAnsi="Arial Narrow"/>
                <w:sz w:val="24"/>
                <w:szCs w:val="24"/>
              </w:rPr>
              <w:t>月</w:t>
            </w:r>
            <w:r w:rsidR="00B623E7">
              <w:rPr>
                <w:rFonts w:ascii="Arial Narrow" w:eastAsia="仿宋" w:hAnsi="Arial Narrow" w:hint="eastAsia"/>
                <w:sz w:val="24"/>
                <w:szCs w:val="24"/>
              </w:rPr>
              <w:t>11</w:t>
            </w:r>
            <w:r w:rsidRPr="00E309A5">
              <w:rPr>
                <w:rFonts w:ascii="Arial Narrow" w:eastAsia="仿宋" w:hAnsi="Arial Narrow"/>
                <w:sz w:val="24"/>
                <w:szCs w:val="24"/>
              </w:rPr>
              <w:t>日</w:t>
            </w:r>
          </w:p>
        </w:tc>
      </w:tr>
    </w:tbl>
    <w:p w14:paraId="1A09A1EB" w14:textId="77777777" w:rsidR="00240984" w:rsidRPr="00E309A5" w:rsidRDefault="00240984">
      <w:pPr>
        <w:rPr>
          <w:rFonts w:ascii="Arial Narrow" w:eastAsia="仿宋" w:hAnsi="Arial Narrow"/>
          <w:sz w:val="24"/>
          <w:szCs w:val="24"/>
        </w:rPr>
      </w:pPr>
    </w:p>
    <w:sectPr w:rsidR="00240984" w:rsidRPr="00E309A5" w:rsidSect="003017FC">
      <w:pgSz w:w="11906" w:h="16838"/>
      <w:pgMar w:top="1247" w:right="1134" w:bottom="1418" w:left="907" w:header="851" w:footer="992" w:gutter="510"/>
      <w:pgNumType w:start="1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1A52EC" w14:textId="77777777" w:rsidR="009401C8" w:rsidRDefault="009401C8">
      <w:r>
        <w:separator/>
      </w:r>
    </w:p>
  </w:endnote>
  <w:endnote w:type="continuationSeparator" w:id="0">
    <w:p w14:paraId="6E08D7F3" w14:textId="77777777" w:rsidR="009401C8" w:rsidRDefault="00940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altName w:val="微软雅黑"/>
    <w:charset w:val="86"/>
    <w:family w:val="modern"/>
    <w:pitch w:val="default"/>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3DA1B6" w14:textId="77777777" w:rsidR="00240984" w:rsidRDefault="00240984">
    <w:pPr>
      <w:pStyle w:val="ad"/>
      <w:jc w:val="center"/>
    </w:pPr>
  </w:p>
  <w:p w14:paraId="75718760" w14:textId="77777777" w:rsidR="00240984" w:rsidRDefault="00240984">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D89E0" w14:textId="1EF0AD4B" w:rsidR="00240984" w:rsidRDefault="00000000" w:rsidP="00EE06D4">
    <w:pPr>
      <w:pStyle w:val="ad"/>
      <w:tabs>
        <w:tab w:val="clear" w:pos="4153"/>
        <w:tab w:val="clear" w:pos="8306"/>
        <w:tab w:val="center" w:pos="7086"/>
      </w:tabs>
    </w:pPr>
    <w:r>
      <w:pict w14:anchorId="7DE18B2B">
        <v:shapetype id="_x0000_t202" coordsize="21600,21600" o:spt="202" path="m,l,21600r21600,l21600,xe">
          <v:stroke joinstyle="miter"/>
          <v:path gradientshapeok="t" o:connecttype="rect"/>
        </v:shapetype>
        <v:shape id="_x0000_s1026" type="#_x0000_t202" style="position:absolute;margin-left:0;margin-top:0;width:22.85pt;height:13.3pt;z-index:251658240;mso-position-horizontal:center;mso-position-horizontal-relative:margin;mso-width-relative:page;mso-height-relative:page" filled="f" stroked="f">
          <v:textbox style="mso-next-textbox:#_x0000_s1026" inset="0,0,0,0">
            <w:txbxContent>
              <w:p w14:paraId="50A4EE6D" w14:textId="77777777" w:rsidR="00240984" w:rsidRDefault="00000000">
                <w:pPr>
                  <w:pStyle w:val="ad"/>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C17287" w14:textId="77777777" w:rsidR="009401C8" w:rsidRDefault="009401C8">
      <w:r>
        <w:separator/>
      </w:r>
    </w:p>
  </w:footnote>
  <w:footnote w:type="continuationSeparator" w:id="0">
    <w:p w14:paraId="00CF0C60" w14:textId="77777777" w:rsidR="009401C8" w:rsidRDefault="009401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8A3896"/>
    <w:multiLevelType w:val="hybridMultilevel"/>
    <w:tmpl w:val="90BA98D2"/>
    <w:lvl w:ilvl="0" w:tplc="FFFFFFFF">
      <w:start w:val="1"/>
      <w:numFmt w:val="decimal"/>
      <w:lvlText w:val="（%1）"/>
      <w:lvlJc w:val="left"/>
      <w:pPr>
        <w:ind w:left="1200" w:hanging="720"/>
      </w:pPr>
      <w:rPr>
        <w:rFonts w:hint="default"/>
      </w:rPr>
    </w:lvl>
    <w:lvl w:ilvl="1" w:tplc="FFFFFFFF" w:tentative="1">
      <w:start w:val="1"/>
      <w:numFmt w:val="lowerLetter"/>
      <w:lvlText w:val="%2)"/>
      <w:lvlJc w:val="left"/>
      <w:pPr>
        <w:ind w:left="1360" w:hanging="440"/>
      </w:pPr>
    </w:lvl>
    <w:lvl w:ilvl="2" w:tplc="FFFFFFFF" w:tentative="1">
      <w:start w:val="1"/>
      <w:numFmt w:val="lowerRoman"/>
      <w:lvlText w:val="%3."/>
      <w:lvlJc w:val="right"/>
      <w:pPr>
        <w:ind w:left="1800" w:hanging="440"/>
      </w:pPr>
    </w:lvl>
    <w:lvl w:ilvl="3" w:tplc="FFFFFFFF" w:tentative="1">
      <w:start w:val="1"/>
      <w:numFmt w:val="decimal"/>
      <w:lvlText w:val="%4."/>
      <w:lvlJc w:val="left"/>
      <w:pPr>
        <w:ind w:left="2240" w:hanging="440"/>
      </w:pPr>
    </w:lvl>
    <w:lvl w:ilvl="4" w:tplc="FFFFFFFF" w:tentative="1">
      <w:start w:val="1"/>
      <w:numFmt w:val="lowerLetter"/>
      <w:lvlText w:val="%5)"/>
      <w:lvlJc w:val="left"/>
      <w:pPr>
        <w:ind w:left="2680" w:hanging="440"/>
      </w:pPr>
    </w:lvl>
    <w:lvl w:ilvl="5" w:tplc="FFFFFFFF" w:tentative="1">
      <w:start w:val="1"/>
      <w:numFmt w:val="lowerRoman"/>
      <w:lvlText w:val="%6."/>
      <w:lvlJc w:val="right"/>
      <w:pPr>
        <w:ind w:left="3120" w:hanging="440"/>
      </w:pPr>
    </w:lvl>
    <w:lvl w:ilvl="6" w:tplc="FFFFFFFF" w:tentative="1">
      <w:start w:val="1"/>
      <w:numFmt w:val="decimal"/>
      <w:lvlText w:val="%7."/>
      <w:lvlJc w:val="left"/>
      <w:pPr>
        <w:ind w:left="3560" w:hanging="440"/>
      </w:pPr>
    </w:lvl>
    <w:lvl w:ilvl="7" w:tplc="FFFFFFFF" w:tentative="1">
      <w:start w:val="1"/>
      <w:numFmt w:val="lowerLetter"/>
      <w:lvlText w:val="%8)"/>
      <w:lvlJc w:val="left"/>
      <w:pPr>
        <w:ind w:left="4000" w:hanging="440"/>
      </w:pPr>
    </w:lvl>
    <w:lvl w:ilvl="8" w:tplc="FFFFFFFF" w:tentative="1">
      <w:start w:val="1"/>
      <w:numFmt w:val="lowerRoman"/>
      <w:lvlText w:val="%9."/>
      <w:lvlJc w:val="right"/>
      <w:pPr>
        <w:ind w:left="4440" w:hanging="440"/>
      </w:pPr>
    </w:lvl>
  </w:abstractNum>
  <w:abstractNum w:abstractNumId="1" w15:restartNumberingAfterBreak="0">
    <w:nsid w:val="2D0F4659"/>
    <w:multiLevelType w:val="multilevel"/>
    <w:tmpl w:val="47EA697A"/>
    <w:lvl w:ilvl="0">
      <w:start w:val="2"/>
      <w:numFmt w:val="decimal"/>
      <w:lvlText w:val="（%1）"/>
      <w:lvlJc w:val="left"/>
      <w:pPr>
        <w:ind w:left="900" w:hanging="420"/>
      </w:pPr>
      <w:rPr>
        <w:rFonts w:ascii="Times New Roman" w:eastAsia="宋体" w:hAnsi="Times New Roman" w:hint="default"/>
        <w:color w:val="auto"/>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2" w15:restartNumberingAfterBreak="0">
    <w:nsid w:val="39B3507E"/>
    <w:multiLevelType w:val="hybridMultilevel"/>
    <w:tmpl w:val="06C27EF2"/>
    <w:lvl w:ilvl="0" w:tplc="6B74B842">
      <w:start w:val="1"/>
      <w:numFmt w:val="decimal"/>
      <w:lvlText w:val="（%1）"/>
      <w:lvlJc w:val="left"/>
      <w:pPr>
        <w:ind w:left="920" w:hanging="440"/>
      </w:pPr>
      <w:rPr>
        <w:rFonts w:ascii="Times New Roman" w:eastAsia="宋体" w:hAnsi="Times New Roman" w:hint="default"/>
        <w:color w:val="auto"/>
      </w:rPr>
    </w:lvl>
    <w:lvl w:ilvl="1" w:tplc="854E71FA">
      <w:start w:val="1"/>
      <w:numFmt w:val="decimalEnclosedCircle"/>
      <w:lvlText w:val="%2"/>
      <w:lvlJc w:val="left"/>
      <w:pPr>
        <w:ind w:left="1280" w:hanging="360"/>
      </w:pPr>
      <w:rPr>
        <w:rFonts w:hint="default"/>
      </w:r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3" w15:restartNumberingAfterBreak="0">
    <w:nsid w:val="52030A46"/>
    <w:multiLevelType w:val="hybridMultilevel"/>
    <w:tmpl w:val="06C27EF2"/>
    <w:lvl w:ilvl="0" w:tplc="FFFFFFFF">
      <w:start w:val="1"/>
      <w:numFmt w:val="decimal"/>
      <w:lvlText w:val="（%1）"/>
      <w:lvlJc w:val="left"/>
      <w:pPr>
        <w:ind w:left="920" w:hanging="440"/>
      </w:pPr>
      <w:rPr>
        <w:rFonts w:ascii="Times New Roman" w:eastAsia="宋体" w:hAnsi="Times New Roman" w:hint="default"/>
        <w:color w:val="auto"/>
      </w:rPr>
    </w:lvl>
    <w:lvl w:ilvl="1" w:tplc="FFFFFFFF">
      <w:start w:val="1"/>
      <w:numFmt w:val="decimalEnclosedCircle"/>
      <w:lvlText w:val="%2"/>
      <w:lvlJc w:val="left"/>
      <w:pPr>
        <w:ind w:left="1280" w:hanging="360"/>
      </w:pPr>
      <w:rPr>
        <w:rFonts w:hint="default"/>
      </w:rPr>
    </w:lvl>
    <w:lvl w:ilvl="2" w:tplc="FFFFFFFF" w:tentative="1">
      <w:start w:val="1"/>
      <w:numFmt w:val="lowerRoman"/>
      <w:lvlText w:val="%3."/>
      <w:lvlJc w:val="right"/>
      <w:pPr>
        <w:ind w:left="1800" w:hanging="440"/>
      </w:pPr>
    </w:lvl>
    <w:lvl w:ilvl="3" w:tplc="FFFFFFFF" w:tentative="1">
      <w:start w:val="1"/>
      <w:numFmt w:val="decimal"/>
      <w:lvlText w:val="%4."/>
      <w:lvlJc w:val="left"/>
      <w:pPr>
        <w:ind w:left="2240" w:hanging="440"/>
      </w:pPr>
    </w:lvl>
    <w:lvl w:ilvl="4" w:tplc="FFFFFFFF" w:tentative="1">
      <w:start w:val="1"/>
      <w:numFmt w:val="lowerLetter"/>
      <w:lvlText w:val="%5)"/>
      <w:lvlJc w:val="left"/>
      <w:pPr>
        <w:ind w:left="2680" w:hanging="440"/>
      </w:pPr>
    </w:lvl>
    <w:lvl w:ilvl="5" w:tplc="FFFFFFFF" w:tentative="1">
      <w:start w:val="1"/>
      <w:numFmt w:val="lowerRoman"/>
      <w:lvlText w:val="%6."/>
      <w:lvlJc w:val="right"/>
      <w:pPr>
        <w:ind w:left="3120" w:hanging="440"/>
      </w:pPr>
    </w:lvl>
    <w:lvl w:ilvl="6" w:tplc="FFFFFFFF" w:tentative="1">
      <w:start w:val="1"/>
      <w:numFmt w:val="decimal"/>
      <w:lvlText w:val="%7."/>
      <w:lvlJc w:val="left"/>
      <w:pPr>
        <w:ind w:left="3560" w:hanging="440"/>
      </w:pPr>
    </w:lvl>
    <w:lvl w:ilvl="7" w:tplc="FFFFFFFF" w:tentative="1">
      <w:start w:val="1"/>
      <w:numFmt w:val="lowerLetter"/>
      <w:lvlText w:val="%8)"/>
      <w:lvlJc w:val="left"/>
      <w:pPr>
        <w:ind w:left="4000" w:hanging="440"/>
      </w:pPr>
    </w:lvl>
    <w:lvl w:ilvl="8" w:tplc="FFFFFFFF" w:tentative="1">
      <w:start w:val="1"/>
      <w:numFmt w:val="lowerRoman"/>
      <w:lvlText w:val="%9."/>
      <w:lvlJc w:val="right"/>
      <w:pPr>
        <w:ind w:left="4440" w:hanging="440"/>
      </w:pPr>
    </w:lvl>
  </w:abstractNum>
  <w:abstractNum w:abstractNumId="4" w15:restartNumberingAfterBreak="0">
    <w:nsid w:val="66616570"/>
    <w:multiLevelType w:val="hybridMultilevel"/>
    <w:tmpl w:val="90BA98D2"/>
    <w:lvl w:ilvl="0" w:tplc="0A62BBC8">
      <w:start w:val="1"/>
      <w:numFmt w:val="decimal"/>
      <w:lvlText w:val="（%1）"/>
      <w:lvlJc w:val="left"/>
      <w:pPr>
        <w:ind w:left="1200" w:hanging="72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5" w15:restartNumberingAfterBreak="0">
    <w:nsid w:val="75B85327"/>
    <w:multiLevelType w:val="hybridMultilevel"/>
    <w:tmpl w:val="3DAA25CA"/>
    <w:lvl w:ilvl="0" w:tplc="0A62BBC8">
      <w:start w:val="1"/>
      <w:numFmt w:val="decimal"/>
      <w:lvlText w:val="（%1）"/>
      <w:lvlJc w:val="left"/>
      <w:pPr>
        <w:ind w:left="920" w:hanging="44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656345334">
    <w:abstractNumId w:val="1"/>
  </w:num>
  <w:num w:numId="2" w16cid:durableId="1704793046">
    <w:abstractNumId w:val="2"/>
  </w:num>
  <w:num w:numId="3" w16cid:durableId="1088842635">
    <w:abstractNumId w:val="3"/>
  </w:num>
  <w:num w:numId="4" w16cid:durableId="1712922545">
    <w:abstractNumId w:val="4"/>
  </w:num>
  <w:num w:numId="5" w16cid:durableId="443155041">
    <w:abstractNumId w:val="0"/>
  </w:num>
  <w:num w:numId="6" w16cid:durableId="16570305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clean"/>
  <w:defaultTabStop w:val="5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OGQxNGMxODhiNTEwMjgxYTc4NDk2OThmZTJiYjBmYjMifQ=="/>
  </w:docVars>
  <w:rsids>
    <w:rsidRoot w:val="00172A27"/>
    <w:rsid w:val="00000090"/>
    <w:rsid w:val="00003535"/>
    <w:rsid w:val="00003B30"/>
    <w:rsid w:val="000073D8"/>
    <w:rsid w:val="00010A43"/>
    <w:rsid w:val="00011B7B"/>
    <w:rsid w:val="00012707"/>
    <w:rsid w:val="00012846"/>
    <w:rsid w:val="00012E9D"/>
    <w:rsid w:val="00015D07"/>
    <w:rsid w:val="00016637"/>
    <w:rsid w:val="00016896"/>
    <w:rsid w:val="0002173D"/>
    <w:rsid w:val="00023365"/>
    <w:rsid w:val="00023441"/>
    <w:rsid w:val="000242AF"/>
    <w:rsid w:val="0002443E"/>
    <w:rsid w:val="000250A3"/>
    <w:rsid w:val="00026A70"/>
    <w:rsid w:val="00030CA1"/>
    <w:rsid w:val="00031791"/>
    <w:rsid w:val="00033861"/>
    <w:rsid w:val="00035020"/>
    <w:rsid w:val="000350AB"/>
    <w:rsid w:val="00037C26"/>
    <w:rsid w:val="000416B2"/>
    <w:rsid w:val="00041BC2"/>
    <w:rsid w:val="000443CF"/>
    <w:rsid w:val="00050DB4"/>
    <w:rsid w:val="00050F49"/>
    <w:rsid w:val="00051438"/>
    <w:rsid w:val="0005159F"/>
    <w:rsid w:val="000563C9"/>
    <w:rsid w:val="00056DF5"/>
    <w:rsid w:val="00061C09"/>
    <w:rsid w:val="00062AE2"/>
    <w:rsid w:val="000635BF"/>
    <w:rsid w:val="00067334"/>
    <w:rsid w:val="000675B4"/>
    <w:rsid w:val="000724C8"/>
    <w:rsid w:val="000726D1"/>
    <w:rsid w:val="00072BDD"/>
    <w:rsid w:val="00072D84"/>
    <w:rsid w:val="0007300D"/>
    <w:rsid w:val="00074297"/>
    <w:rsid w:val="00081759"/>
    <w:rsid w:val="000849D9"/>
    <w:rsid w:val="000922CE"/>
    <w:rsid w:val="000974F9"/>
    <w:rsid w:val="000A137D"/>
    <w:rsid w:val="000A2FD6"/>
    <w:rsid w:val="000A6B52"/>
    <w:rsid w:val="000B0374"/>
    <w:rsid w:val="000B4506"/>
    <w:rsid w:val="000B5B94"/>
    <w:rsid w:val="000B6729"/>
    <w:rsid w:val="000B674A"/>
    <w:rsid w:val="000B7918"/>
    <w:rsid w:val="000C2C6F"/>
    <w:rsid w:val="000C6AB6"/>
    <w:rsid w:val="000C7443"/>
    <w:rsid w:val="000D144D"/>
    <w:rsid w:val="000D3C28"/>
    <w:rsid w:val="000D4005"/>
    <w:rsid w:val="000D5F27"/>
    <w:rsid w:val="000E2BAE"/>
    <w:rsid w:val="000E5487"/>
    <w:rsid w:val="000E6E79"/>
    <w:rsid w:val="000F07FB"/>
    <w:rsid w:val="000F1EEB"/>
    <w:rsid w:val="000F1F65"/>
    <w:rsid w:val="000F2307"/>
    <w:rsid w:val="000F2484"/>
    <w:rsid w:val="000F25E3"/>
    <w:rsid w:val="000F4886"/>
    <w:rsid w:val="000F4F10"/>
    <w:rsid w:val="000F5F61"/>
    <w:rsid w:val="00106E08"/>
    <w:rsid w:val="00107E54"/>
    <w:rsid w:val="00110106"/>
    <w:rsid w:val="00111E09"/>
    <w:rsid w:val="00112506"/>
    <w:rsid w:val="0011647A"/>
    <w:rsid w:val="00120A48"/>
    <w:rsid w:val="001221DE"/>
    <w:rsid w:val="0012338A"/>
    <w:rsid w:val="00123515"/>
    <w:rsid w:val="00125DBE"/>
    <w:rsid w:val="00126164"/>
    <w:rsid w:val="00127295"/>
    <w:rsid w:val="00131D72"/>
    <w:rsid w:val="001349E4"/>
    <w:rsid w:val="001356A0"/>
    <w:rsid w:val="0013601E"/>
    <w:rsid w:val="00136FBE"/>
    <w:rsid w:val="00137239"/>
    <w:rsid w:val="00140012"/>
    <w:rsid w:val="001464DC"/>
    <w:rsid w:val="00146B5A"/>
    <w:rsid w:val="00146E85"/>
    <w:rsid w:val="00150367"/>
    <w:rsid w:val="0015321C"/>
    <w:rsid w:val="001539C3"/>
    <w:rsid w:val="00153FEA"/>
    <w:rsid w:val="0015574A"/>
    <w:rsid w:val="001570FD"/>
    <w:rsid w:val="001638F6"/>
    <w:rsid w:val="00163C4F"/>
    <w:rsid w:val="00167CAA"/>
    <w:rsid w:val="00170D44"/>
    <w:rsid w:val="00171BFA"/>
    <w:rsid w:val="00172A27"/>
    <w:rsid w:val="001757F6"/>
    <w:rsid w:val="00175F54"/>
    <w:rsid w:val="001760DD"/>
    <w:rsid w:val="00176582"/>
    <w:rsid w:val="001769C3"/>
    <w:rsid w:val="00183F38"/>
    <w:rsid w:val="0018450D"/>
    <w:rsid w:val="00185C11"/>
    <w:rsid w:val="00187914"/>
    <w:rsid w:val="001943F8"/>
    <w:rsid w:val="001A132F"/>
    <w:rsid w:val="001A1370"/>
    <w:rsid w:val="001A312B"/>
    <w:rsid w:val="001A58A9"/>
    <w:rsid w:val="001B19A9"/>
    <w:rsid w:val="001B24DC"/>
    <w:rsid w:val="001B3047"/>
    <w:rsid w:val="001B7215"/>
    <w:rsid w:val="001C039C"/>
    <w:rsid w:val="001C7B66"/>
    <w:rsid w:val="001D3590"/>
    <w:rsid w:val="001D53A4"/>
    <w:rsid w:val="001D53C2"/>
    <w:rsid w:val="001D67A6"/>
    <w:rsid w:val="001D7DFD"/>
    <w:rsid w:val="001E063E"/>
    <w:rsid w:val="001E1A38"/>
    <w:rsid w:val="001E2D15"/>
    <w:rsid w:val="001E3E87"/>
    <w:rsid w:val="001E409E"/>
    <w:rsid w:val="001E6779"/>
    <w:rsid w:val="001E76DF"/>
    <w:rsid w:val="001E7BF4"/>
    <w:rsid w:val="001F1047"/>
    <w:rsid w:val="001F1DC6"/>
    <w:rsid w:val="001F2A6E"/>
    <w:rsid w:val="001F32BC"/>
    <w:rsid w:val="001F41F6"/>
    <w:rsid w:val="001F48B6"/>
    <w:rsid w:val="00200E50"/>
    <w:rsid w:val="002037FC"/>
    <w:rsid w:val="00205743"/>
    <w:rsid w:val="0020692D"/>
    <w:rsid w:val="00207AF6"/>
    <w:rsid w:val="00210483"/>
    <w:rsid w:val="00212407"/>
    <w:rsid w:val="002202BD"/>
    <w:rsid w:val="002211C5"/>
    <w:rsid w:val="002261AF"/>
    <w:rsid w:val="00226DA7"/>
    <w:rsid w:val="00232653"/>
    <w:rsid w:val="00233D7B"/>
    <w:rsid w:val="00233F52"/>
    <w:rsid w:val="0023429E"/>
    <w:rsid w:val="0023522D"/>
    <w:rsid w:val="0023587E"/>
    <w:rsid w:val="00237334"/>
    <w:rsid w:val="00240984"/>
    <w:rsid w:val="00241630"/>
    <w:rsid w:val="0025030B"/>
    <w:rsid w:val="00251175"/>
    <w:rsid w:val="002541AF"/>
    <w:rsid w:val="00255D1A"/>
    <w:rsid w:val="002569F5"/>
    <w:rsid w:val="002613B5"/>
    <w:rsid w:val="00261EBA"/>
    <w:rsid w:val="00262A00"/>
    <w:rsid w:val="00263CA7"/>
    <w:rsid w:val="002646A3"/>
    <w:rsid w:val="00265DD5"/>
    <w:rsid w:val="002664DA"/>
    <w:rsid w:val="00266F43"/>
    <w:rsid w:val="00267089"/>
    <w:rsid w:val="0026756D"/>
    <w:rsid w:val="002676C6"/>
    <w:rsid w:val="00270665"/>
    <w:rsid w:val="002720CA"/>
    <w:rsid w:val="002726AA"/>
    <w:rsid w:val="002726F1"/>
    <w:rsid w:val="00276D6B"/>
    <w:rsid w:val="00277F9E"/>
    <w:rsid w:val="002820E9"/>
    <w:rsid w:val="00284ABF"/>
    <w:rsid w:val="00284D9B"/>
    <w:rsid w:val="00286BDF"/>
    <w:rsid w:val="00293CD0"/>
    <w:rsid w:val="00293FE4"/>
    <w:rsid w:val="002A1ED6"/>
    <w:rsid w:val="002A3E41"/>
    <w:rsid w:val="002A45B6"/>
    <w:rsid w:val="002A5CA9"/>
    <w:rsid w:val="002A6352"/>
    <w:rsid w:val="002A6A65"/>
    <w:rsid w:val="002A761D"/>
    <w:rsid w:val="002A7BBC"/>
    <w:rsid w:val="002B71D1"/>
    <w:rsid w:val="002B7AE6"/>
    <w:rsid w:val="002C1162"/>
    <w:rsid w:val="002C2079"/>
    <w:rsid w:val="002C368F"/>
    <w:rsid w:val="002C5106"/>
    <w:rsid w:val="002C66D5"/>
    <w:rsid w:val="002D12E8"/>
    <w:rsid w:val="002D15FB"/>
    <w:rsid w:val="002D3122"/>
    <w:rsid w:val="002D7556"/>
    <w:rsid w:val="002E0CBF"/>
    <w:rsid w:val="002E0ED3"/>
    <w:rsid w:val="002E1A51"/>
    <w:rsid w:val="002E3B09"/>
    <w:rsid w:val="002E4363"/>
    <w:rsid w:val="002E6DAC"/>
    <w:rsid w:val="002F3C40"/>
    <w:rsid w:val="002F3E87"/>
    <w:rsid w:val="002F62B3"/>
    <w:rsid w:val="00300145"/>
    <w:rsid w:val="003001BF"/>
    <w:rsid w:val="003017FC"/>
    <w:rsid w:val="00303C2C"/>
    <w:rsid w:val="0030427B"/>
    <w:rsid w:val="003042F4"/>
    <w:rsid w:val="0030448E"/>
    <w:rsid w:val="00304B26"/>
    <w:rsid w:val="00307624"/>
    <w:rsid w:val="00307954"/>
    <w:rsid w:val="00313612"/>
    <w:rsid w:val="00313CA8"/>
    <w:rsid w:val="00314239"/>
    <w:rsid w:val="00314425"/>
    <w:rsid w:val="0031460B"/>
    <w:rsid w:val="0031689D"/>
    <w:rsid w:val="003168E2"/>
    <w:rsid w:val="00317EA0"/>
    <w:rsid w:val="0033074C"/>
    <w:rsid w:val="00331722"/>
    <w:rsid w:val="00337B8C"/>
    <w:rsid w:val="0034066A"/>
    <w:rsid w:val="00342FA3"/>
    <w:rsid w:val="00343A6D"/>
    <w:rsid w:val="00344DC3"/>
    <w:rsid w:val="00347DB9"/>
    <w:rsid w:val="00350AAA"/>
    <w:rsid w:val="00350D4F"/>
    <w:rsid w:val="003514E3"/>
    <w:rsid w:val="0035388D"/>
    <w:rsid w:val="0035542E"/>
    <w:rsid w:val="00361B7B"/>
    <w:rsid w:val="00362739"/>
    <w:rsid w:val="00362A40"/>
    <w:rsid w:val="00363F1E"/>
    <w:rsid w:val="0037212D"/>
    <w:rsid w:val="00372C0C"/>
    <w:rsid w:val="003737E8"/>
    <w:rsid w:val="0037390C"/>
    <w:rsid w:val="0037710A"/>
    <w:rsid w:val="00380683"/>
    <w:rsid w:val="00380747"/>
    <w:rsid w:val="00380B9B"/>
    <w:rsid w:val="00382BD6"/>
    <w:rsid w:val="00383C7C"/>
    <w:rsid w:val="0038797A"/>
    <w:rsid w:val="00393E2C"/>
    <w:rsid w:val="00397F26"/>
    <w:rsid w:val="003A0369"/>
    <w:rsid w:val="003A0F41"/>
    <w:rsid w:val="003A0F67"/>
    <w:rsid w:val="003A1EE4"/>
    <w:rsid w:val="003B00AF"/>
    <w:rsid w:val="003B26F2"/>
    <w:rsid w:val="003B3585"/>
    <w:rsid w:val="003B71B9"/>
    <w:rsid w:val="003C08C8"/>
    <w:rsid w:val="003C22A7"/>
    <w:rsid w:val="003D0067"/>
    <w:rsid w:val="003D12F7"/>
    <w:rsid w:val="003D666C"/>
    <w:rsid w:val="003D693D"/>
    <w:rsid w:val="003D79DC"/>
    <w:rsid w:val="003E0658"/>
    <w:rsid w:val="003E54B1"/>
    <w:rsid w:val="003E56DD"/>
    <w:rsid w:val="003E5DCA"/>
    <w:rsid w:val="003E63DF"/>
    <w:rsid w:val="003E67A9"/>
    <w:rsid w:val="003E72AC"/>
    <w:rsid w:val="003F1928"/>
    <w:rsid w:val="003F1B14"/>
    <w:rsid w:val="003F1F03"/>
    <w:rsid w:val="003F2C75"/>
    <w:rsid w:val="003F2DBF"/>
    <w:rsid w:val="003F43C7"/>
    <w:rsid w:val="003F678C"/>
    <w:rsid w:val="003F70D4"/>
    <w:rsid w:val="004031FC"/>
    <w:rsid w:val="004038B6"/>
    <w:rsid w:val="00404896"/>
    <w:rsid w:val="004122B5"/>
    <w:rsid w:val="00413EC4"/>
    <w:rsid w:val="00416821"/>
    <w:rsid w:val="00420D60"/>
    <w:rsid w:val="00431167"/>
    <w:rsid w:val="0043252E"/>
    <w:rsid w:val="00433320"/>
    <w:rsid w:val="004368F5"/>
    <w:rsid w:val="004379B1"/>
    <w:rsid w:val="00437DBA"/>
    <w:rsid w:val="00440A28"/>
    <w:rsid w:val="00445748"/>
    <w:rsid w:val="004463D7"/>
    <w:rsid w:val="0045002C"/>
    <w:rsid w:val="00451DE5"/>
    <w:rsid w:val="004521C6"/>
    <w:rsid w:val="00454356"/>
    <w:rsid w:val="004555F8"/>
    <w:rsid w:val="004558A7"/>
    <w:rsid w:val="00456C52"/>
    <w:rsid w:val="00457C5E"/>
    <w:rsid w:val="00462EAD"/>
    <w:rsid w:val="00467E97"/>
    <w:rsid w:val="0047024B"/>
    <w:rsid w:val="00471024"/>
    <w:rsid w:val="004716B6"/>
    <w:rsid w:val="00472319"/>
    <w:rsid w:val="004729AD"/>
    <w:rsid w:val="004742B9"/>
    <w:rsid w:val="0047545C"/>
    <w:rsid w:val="004764B3"/>
    <w:rsid w:val="004817A0"/>
    <w:rsid w:val="00482005"/>
    <w:rsid w:val="004827F2"/>
    <w:rsid w:val="00483109"/>
    <w:rsid w:val="004864B5"/>
    <w:rsid w:val="00487D57"/>
    <w:rsid w:val="00490EEA"/>
    <w:rsid w:val="00492E90"/>
    <w:rsid w:val="00496165"/>
    <w:rsid w:val="004978C2"/>
    <w:rsid w:val="004A76AC"/>
    <w:rsid w:val="004B19CD"/>
    <w:rsid w:val="004B558E"/>
    <w:rsid w:val="004B5E1A"/>
    <w:rsid w:val="004B7B82"/>
    <w:rsid w:val="004C0BD2"/>
    <w:rsid w:val="004C2F96"/>
    <w:rsid w:val="004C36B0"/>
    <w:rsid w:val="004C3A61"/>
    <w:rsid w:val="004C5AD9"/>
    <w:rsid w:val="004C7926"/>
    <w:rsid w:val="004C7DBD"/>
    <w:rsid w:val="004D14F6"/>
    <w:rsid w:val="004D4CE1"/>
    <w:rsid w:val="004D661D"/>
    <w:rsid w:val="004E00AE"/>
    <w:rsid w:val="004E2FB4"/>
    <w:rsid w:val="004E6D7D"/>
    <w:rsid w:val="004E75D7"/>
    <w:rsid w:val="004F493B"/>
    <w:rsid w:val="004F562B"/>
    <w:rsid w:val="00504410"/>
    <w:rsid w:val="00505846"/>
    <w:rsid w:val="005145B0"/>
    <w:rsid w:val="00517161"/>
    <w:rsid w:val="00530DAA"/>
    <w:rsid w:val="00535A88"/>
    <w:rsid w:val="00535D76"/>
    <w:rsid w:val="0053620D"/>
    <w:rsid w:val="00542278"/>
    <w:rsid w:val="005427E1"/>
    <w:rsid w:val="005447A1"/>
    <w:rsid w:val="00544AFA"/>
    <w:rsid w:val="00544B97"/>
    <w:rsid w:val="00545B86"/>
    <w:rsid w:val="005461A1"/>
    <w:rsid w:val="00550E45"/>
    <w:rsid w:val="005539BF"/>
    <w:rsid w:val="00555DF5"/>
    <w:rsid w:val="00555EAC"/>
    <w:rsid w:val="005621D4"/>
    <w:rsid w:val="005634E7"/>
    <w:rsid w:val="005658DB"/>
    <w:rsid w:val="0056628E"/>
    <w:rsid w:val="00573C5D"/>
    <w:rsid w:val="00573E03"/>
    <w:rsid w:val="00576097"/>
    <w:rsid w:val="00581769"/>
    <w:rsid w:val="00584D6E"/>
    <w:rsid w:val="00585241"/>
    <w:rsid w:val="00585C12"/>
    <w:rsid w:val="00592FA2"/>
    <w:rsid w:val="005A0246"/>
    <w:rsid w:val="005A1F8F"/>
    <w:rsid w:val="005A3F1B"/>
    <w:rsid w:val="005A6A0B"/>
    <w:rsid w:val="005B28A6"/>
    <w:rsid w:val="005C1946"/>
    <w:rsid w:val="005C3C26"/>
    <w:rsid w:val="005C4A4F"/>
    <w:rsid w:val="005C6733"/>
    <w:rsid w:val="005C6AA1"/>
    <w:rsid w:val="005D0215"/>
    <w:rsid w:val="005D04CA"/>
    <w:rsid w:val="005D33C1"/>
    <w:rsid w:val="005D51AD"/>
    <w:rsid w:val="005D77B0"/>
    <w:rsid w:val="005E18C3"/>
    <w:rsid w:val="005E4FC7"/>
    <w:rsid w:val="005E6FE9"/>
    <w:rsid w:val="005F04F9"/>
    <w:rsid w:val="005F1870"/>
    <w:rsid w:val="005F4141"/>
    <w:rsid w:val="00607357"/>
    <w:rsid w:val="006124A3"/>
    <w:rsid w:val="00614FE4"/>
    <w:rsid w:val="006157A7"/>
    <w:rsid w:val="00617F6D"/>
    <w:rsid w:val="00620F83"/>
    <w:rsid w:val="006219A1"/>
    <w:rsid w:val="0062277A"/>
    <w:rsid w:val="006263D5"/>
    <w:rsid w:val="0063221C"/>
    <w:rsid w:val="00632C16"/>
    <w:rsid w:val="00633974"/>
    <w:rsid w:val="00633B47"/>
    <w:rsid w:val="00633B9A"/>
    <w:rsid w:val="00635AFC"/>
    <w:rsid w:val="0063634B"/>
    <w:rsid w:val="00636DC4"/>
    <w:rsid w:val="00636FAB"/>
    <w:rsid w:val="0064144D"/>
    <w:rsid w:val="00641B25"/>
    <w:rsid w:val="00643433"/>
    <w:rsid w:val="006438DB"/>
    <w:rsid w:val="00645157"/>
    <w:rsid w:val="00647993"/>
    <w:rsid w:val="00647F20"/>
    <w:rsid w:val="00650CF6"/>
    <w:rsid w:val="00650FDB"/>
    <w:rsid w:val="0065603F"/>
    <w:rsid w:val="006563A9"/>
    <w:rsid w:val="00656999"/>
    <w:rsid w:val="006605D5"/>
    <w:rsid w:val="0066082C"/>
    <w:rsid w:val="00661BEF"/>
    <w:rsid w:val="00664F30"/>
    <w:rsid w:val="00666601"/>
    <w:rsid w:val="00666B14"/>
    <w:rsid w:val="0067003D"/>
    <w:rsid w:val="00673652"/>
    <w:rsid w:val="00673656"/>
    <w:rsid w:val="00673A00"/>
    <w:rsid w:val="006747CB"/>
    <w:rsid w:val="0068030F"/>
    <w:rsid w:val="00680AB0"/>
    <w:rsid w:val="00682329"/>
    <w:rsid w:val="00682C36"/>
    <w:rsid w:val="0068586B"/>
    <w:rsid w:val="00685E37"/>
    <w:rsid w:val="00686396"/>
    <w:rsid w:val="00693A1D"/>
    <w:rsid w:val="00696888"/>
    <w:rsid w:val="0069730E"/>
    <w:rsid w:val="00697DB6"/>
    <w:rsid w:val="006A2156"/>
    <w:rsid w:val="006A287D"/>
    <w:rsid w:val="006A3062"/>
    <w:rsid w:val="006A43A3"/>
    <w:rsid w:val="006B180D"/>
    <w:rsid w:val="006B3915"/>
    <w:rsid w:val="006B6FDB"/>
    <w:rsid w:val="006C0548"/>
    <w:rsid w:val="006C067F"/>
    <w:rsid w:val="006C2E61"/>
    <w:rsid w:val="006C30E6"/>
    <w:rsid w:val="006C7A81"/>
    <w:rsid w:val="006D42B5"/>
    <w:rsid w:val="006D6BC6"/>
    <w:rsid w:val="006E0869"/>
    <w:rsid w:val="006E1A0C"/>
    <w:rsid w:val="006E2CE9"/>
    <w:rsid w:val="006E3D97"/>
    <w:rsid w:val="006E4B3F"/>
    <w:rsid w:val="006E5831"/>
    <w:rsid w:val="006E6410"/>
    <w:rsid w:val="006E6459"/>
    <w:rsid w:val="006F1474"/>
    <w:rsid w:val="006F1F79"/>
    <w:rsid w:val="006F54E2"/>
    <w:rsid w:val="006F5ABC"/>
    <w:rsid w:val="006F6D1F"/>
    <w:rsid w:val="007006A9"/>
    <w:rsid w:val="007026D0"/>
    <w:rsid w:val="00703C80"/>
    <w:rsid w:val="00707A21"/>
    <w:rsid w:val="00710C8A"/>
    <w:rsid w:val="00711628"/>
    <w:rsid w:val="0071457C"/>
    <w:rsid w:val="00716283"/>
    <w:rsid w:val="0071635D"/>
    <w:rsid w:val="00716F40"/>
    <w:rsid w:val="0071727F"/>
    <w:rsid w:val="007209C3"/>
    <w:rsid w:val="00721D43"/>
    <w:rsid w:val="007233B6"/>
    <w:rsid w:val="00724FEB"/>
    <w:rsid w:val="00725099"/>
    <w:rsid w:val="007258CF"/>
    <w:rsid w:val="007271D4"/>
    <w:rsid w:val="00730092"/>
    <w:rsid w:val="00730119"/>
    <w:rsid w:val="007317FE"/>
    <w:rsid w:val="00733491"/>
    <w:rsid w:val="00733885"/>
    <w:rsid w:val="00736C0A"/>
    <w:rsid w:val="0074064B"/>
    <w:rsid w:val="007414A3"/>
    <w:rsid w:val="00743FE0"/>
    <w:rsid w:val="00744882"/>
    <w:rsid w:val="00745F7A"/>
    <w:rsid w:val="0074736A"/>
    <w:rsid w:val="00753319"/>
    <w:rsid w:val="00753495"/>
    <w:rsid w:val="00754916"/>
    <w:rsid w:val="0075506C"/>
    <w:rsid w:val="00763BC6"/>
    <w:rsid w:val="00765941"/>
    <w:rsid w:val="00765AF4"/>
    <w:rsid w:val="00766557"/>
    <w:rsid w:val="007720D3"/>
    <w:rsid w:val="00772101"/>
    <w:rsid w:val="00772519"/>
    <w:rsid w:val="00774BDC"/>
    <w:rsid w:val="007806BB"/>
    <w:rsid w:val="00781F75"/>
    <w:rsid w:val="0078216D"/>
    <w:rsid w:val="0078366C"/>
    <w:rsid w:val="00785A5A"/>
    <w:rsid w:val="007904C9"/>
    <w:rsid w:val="007905BD"/>
    <w:rsid w:val="00790D7F"/>
    <w:rsid w:val="007915BF"/>
    <w:rsid w:val="007931A3"/>
    <w:rsid w:val="00793AE9"/>
    <w:rsid w:val="007968F4"/>
    <w:rsid w:val="007A53AC"/>
    <w:rsid w:val="007A576F"/>
    <w:rsid w:val="007B0A22"/>
    <w:rsid w:val="007B0B94"/>
    <w:rsid w:val="007B27F8"/>
    <w:rsid w:val="007B49E6"/>
    <w:rsid w:val="007B4DA3"/>
    <w:rsid w:val="007C379D"/>
    <w:rsid w:val="007C455B"/>
    <w:rsid w:val="007C4712"/>
    <w:rsid w:val="007C4D97"/>
    <w:rsid w:val="007C5411"/>
    <w:rsid w:val="007E0841"/>
    <w:rsid w:val="007E0AE8"/>
    <w:rsid w:val="007E15F0"/>
    <w:rsid w:val="007E1BFF"/>
    <w:rsid w:val="007E62D2"/>
    <w:rsid w:val="007E723C"/>
    <w:rsid w:val="007E7FEE"/>
    <w:rsid w:val="007F3B5C"/>
    <w:rsid w:val="007F7F05"/>
    <w:rsid w:val="008008D1"/>
    <w:rsid w:val="008012C6"/>
    <w:rsid w:val="00802D0F"/>
    <w:rsid w:val="00803270"/>
    <w:rsid w:val="00804DAA"/>
    <w:rsid w:val="00812B3C"/>
    <w:rsid w:val="00813CD0"/>
    <w:rsid w:val="00815830"/>
    <w:rsid w:val="0083202F"/>
    <w:rsid w:val="00840176"/>
    <w:rsid w:val="00840AC9"/>
    <w:rsid w:val="00840FD0"/>
    <w:rsid w:val="00840FEA"/>
    <w:rsid w:val="00845224"/>
    <w:rsid w:val="008462AE"/>
    <w:rsid w:val="008500D5"/>
    <w:rsid w:val="00852018"/>
    <w:rsid w:val="008521BB"/>
    <w:rsid w:val="00852DE5"/>
    <w:rsid w:val="008537D4"/>
    <w:rsid w:val="00853C45"/>
    <w:rsid w:val="0085422F"/>
    <w:rsid w:val="00856C75"/>
    <w:rsid w:val="00864152"/>
    <w:rsid w:val="00866136"/>
    <w:rsid w:val="00870106"/>
    <w:rsid w:val="00870B37"/>
    <w:rsid w:val="0087224A"/>
    <w:rsid w:val="008761F8"/>
    <w:rsid w:val="008801BB"/>
    <w:rsid w:val="008837D8"/>
    <w:rsid w:val="0088549A"/>
    <w:rsid w:val="00887D1E"/>
    <w:rsid w:val="008904A9"/>
    <w:rsid w:val="008912CE"/>
    <w:rsid w:val="00896697"/>
    <w:rsid w:val="008A65DF"/>
    <w:rsid w:val="008A6CDD"/>
    <w:rsid w:val="008B2EDD"/>
    <w:rsid w:val="008B3A5D"/>
    <w:rsid w:val="008B6447"/>
    <w:rsid w:val="008B75DA"/>
    <w:rsid w:val="008C0C46"/>
    <w:rsid w:val="008C447E"/>
    <w:rsid w:val="008C5949"/>
    <w:rsid w:val="008C73D4"/>
    <w:rsid w:val="008D2BF7"/>
    <w:rsid w:val="008D2C9B"/>
    <w:rsid w:val="008D5C1B"/>
    <w:rsid w:val="008D5F51"/>
    <w:rsid w:val="008D64E1"/>
    <w:rsid w:val="008D6C8B"/>
    <w:rsid w:val="008D72AF"/>
    <w:rsid w:val="008E574C"/>
    <w:rsid w:val="008F0229"/>
    <w:rsid w:val="008F150C"/>
    <w:rsid w:val="008F42AA"/>
    <w:rsid w:val="008F4FE5"/>
    <w:rsid w:val="008F5098"/>
    <w:rsid w:val="008F5335"/>
    <w:rsid w:val="00900427"/>
    <w:rsid w:val="009009A4"/>
    <w:rsid w:val="009009C6"/>
    <w:rsid w:val="00900C27"/>
    <w:rsid w:val="00903E2F"/>
    <w:rsid w:val="00904C4E"/>
    <w:rsid w:val="009102A9"/>
    <w:rsid w:val="00911748"/>
    <w:rsid w:val="00912E90"/>
    <w:rsid w:val="00913BD7"/>
    <w:rsid w:val="00916B59"/>
    <w:rsid w:val="00921836"/>
    <w:rsid w:val="00923372"/>
    <w:rsid w:val="009242CE"/>
    <w:rsid w:val="00925C63"/>
    <w:rsid w:val="00925FCC"/>
    <w:rsid w:val="00926215"/>
    <w:rsid w:val="0092770E"/>
    <w:rsid w:val="00930260"/>
    <w:rsid w:val="00933296"/>
    <w:rsid w:val="00934915"/>
    <w:rsid w:val="009360BE"/>
    <w:rsid w:val="00937806"/>
    <w:rsid w:val="00940106"/>
    <w:rsid w:val="009401C8"/>
    <w:rsid w:val="00946039"/>
    <w:rsid w:val="009465D7"/>
    <w:rsid w:val="00952A8E"/>
    <w:rsid w:val="009572F0"/>
    <w:rsid w:val="00960107"/>
    <w:rsid w:val="009653CB"/>
    <w:rsid w:val="009655A5"/>
    <w:rsid w:val="00970D94"/>
    <w:rsid w:val="009714DD"/>
    <w:rsid w:val="009723F4"/>
    <w:rsid w:val="00973D28"/>
    <w:rsid w:val="00975FF3"/>
    <w:rsid w:val="00983252"/>
    <w:rsid w:val="009832C1"/>
    <w:rsid w:val="00991D49"/>
    <w:rsid w:val="0099287C"/>
    <w:rsid w:val="0099341C"/>
    <w:rsid w:val="00996E36"/>
    <w:rsid w:val="00997FE5"/>
    <w:rsid w:val="009A28E2"/>
    <w:rsid w:val="009A5678"/>
    <w:rsid w:val="009A6D4B"/>
    <w:rsid w:val="009A6DDA"/>
    <w:rsid w:val="009B0149"/>
    <w:rsid w:val="009B1C89"/>
    <w:rsid w:val="009B237D"/>
    <w:rsid w:val="009B30CB"/>
    <w:rsid w:val="009B3872"/>
    <w:rsid w:val="009C1AB9"/>
    <w:rsid w:val="009C20EF"/>
    <w:rsid w:val="009C553B"/>
    <w:rsid w:val="009D0A33"/>
    <w:rsid w:val="009D22E4"/>
    <w:rsid w:val="009D28A6"/>
    <w:rsid w:val="009D2B8A"/>
    <w:rsid w:val="009D3C73"/>
    <w:rsid w:val="009D4B9E"/>
    <w:rsid w:val="009E18B3"/>
    <w:rsid w:val="009E40C8"/>
    <w:rsid w:val="009E428D"/>
    <w:rsid w:val="009E45C9"/>
    <w:rsid w:val="009F05FB"/>
    <w:rsid w:val="009F1F70"/>
    <w:rsid w:val="009F3EE0"/>
    <w:rsid w:val="009F57E2"/>
    <w:rsid w:val="009F5E9F"/>
    <w:rsid w:val="009F6162"/>
    <w:rsid w:val="00A00BC1"/>
    <w:rsid w:val="00A01780"/>
    <w:rsid w:val="00A039CF"/>
    <w:rsid w:val="00A042EA"/>
    <w:rsid w:val="00A06DD0"/>
    <w:rsid w:val="00A108B3"/>
    <w:rsid w:val="00A11BAB"/>
    <w:rsid w:val="00A12BF5"/>
    <w:rsid w:val="00A164A2"/>
    <w:rsid w:val="00A165A3"/>
    <w:rsid w:val="00A20E39"/>
    <w:rsid w:val="00A2259B"/>
    <w:rsid w:val="00A2312C"/>
    <w:rsid w:val="00A23AD0"/>
    <w:rsid w:val="00A243FF"/>
    <w:rsid w:val="00A26337"/>
    <w:rsid w:val="00A31091"/>
    <w:rsid w:val="00A316A9"/>
    <w:rsid w:val="00A32080"/>
    <w:rsid w:val="00A37199"/>
    <w:rsid w:val="00A40196"/>
    <w:rsid w:val="00A42E2D"/>
    <w:rsid w:val="00A4590A"/>
    <w:rsid w:val="00A463B9"/>
    <w:rsid w:val="00A46F7C"/>
    <w:rsid w:val="00A47FE9"/>
    <w:rsid w:val="00A5118B"/>
    <w:rsid w:val="00A52DB2"/>
    <w:rsid w:val="00A5301F"/>
    <w:rsid w:val="00A56F61"/>
    <w:rsid w:val="00A60085"/>
    <w:rsid w:val="00A70897"/>
    <w:rsid w:val="00A70F04"/>
    <w:rsid w:val="00A71E53"/>
    <w:rsid w:val="00A72932"/>
    <w:rsid w:val="00A742DF"/>
    <w:rsid w:val="00A76AE5"/>
    <w:rsid w:val="00A76D25"/>
    <w:rsid w:val="00A76E23"/>
    <w:rsid w:val="00A82409"/>
    <w:rsid w:val="00A82D03"/>
    <w:rsid w:val="00A8362F"/>
    <w:rsid w:val="00A84EE9"/>
    <w:rsid w:val="00A8572C"/>
    <w:rsid w:val="00A85C28"/>
    <w:rsid w:val="00A86531"/>
    <w:rsid w:val="00A86924"/>
    <w:rsid w:val="00A86D39"/>
    <w:rsid w:val="00A95633"/>
    <w:rsid w:val="00A97B5C"/>
    <w:rsid w:val="00AA3B87"/>
    <w:rsid w:val="00AA6FA9"/>
    <w:rsid w:val="00AB1CD6"/>
    <w:rsid w:val="00AB2E6D"/>
    <w:rsid w:val="00AB4E4D"/>
    <w:rsid w:val="00AB5456"/>
    <w:rsid w:val="00AB5B19"/>
    <w:rsid w:val="00AC3FBB"/>
    <w:rsid w:val="00AC5CB7"/>
    <w:rsid w:val="00AD0E74"/>
    <w:rsid w:val="00AD2E87"/>
    <w:rsid w:val="00AD3987"/>
    <w:rsid w:val="00AE055E"/>
    <w:rsid w:val="00AE068C"/>
    <w:rsid w:val="00AE0EEA"/>
    <w:rsid w:val="00AE5FC1"/>
    <w:rsid w:val="00AF2547"/>
    <w:rsid w:val="00AF638E"/>
    <w:rsid w:val="00B04BD3"/>
    <w:rsid w:val="00B05B77"/>
    <w:rsid w:val="00B10317"/>
    <w:rsid w:val="00B11E58"/>
    <w:rsid w:val="00B14887"/>
    <w:rsid w:val="00B17682"/>
    <w:rsid w:val="00B176F5"/>
    <w:rsid w:val="00B24A41"/>
    <w:rsid w:val="00B25899"/>
    <w:rsid w:val="00B31BE9"/>
    <w:rsid w:val="00B32861"/>
    <w:rsid w:val="00B32FCB"/>
    <w:rsid w:val="00B36604"/>
    <w:rsid w:val="00B3707C"/>
    <w:rsid w:val="00B46B73"/>
    <w:rsid w:val="00B50776"/>
    <w:rsid w:val="00B555E7"/>
    <w:rsid w:val="00B57CF9"/>
    <w:rsid w:val="00B57E4F"/>
    <w:rsid w:val="00B60A55"/>
    <w:rsid w:val="00B623E7"/>
    <w:rsid w:val="00B63F8D"/>
    <w:rsid w:val="00B6476C"/>
    <w:rsid w:val="00B65310"/>
    <w:rsid w:val="00B65991"/>
    <w:rsid w:val="00B70335"/>
    <w:rsid w:val="00B70C96"/>
    <w:rsid w:val="00B76809"/>
    <w:rsid w:val="00B8586D"/>
    <w:rsid w:val="00B858C6"/>
    <w:rsid w:val="00B86975"/>
    <w:rsid w:val="00B87FAA"/>
    <w:rsid w:val="00B90087"/>
    <w:rsid w:val="00B918AF"/>
    <w:rsid w:val="00B93A63"/>
    <w:rsid w:val="00B9449F"/>
    <w:rsid w:val="00B956D4"/>
    <w:rsid w:val="00B95B22"/>
    <w:rsid w:val="00BA0613"/>
    <w:rsid w:val="00BA0C62"/>
    <w:rsid w:val="00BA24CE"/>
    <w:rsid w:val="00BA29DD"/>
    <w:rsid w:val="00BA47DC"/>
    <w:rsid w:val="00BA5F52"/>
    <w:rsid w:val="00BB4648"/>
    <w:rsid w:val="00BB60C0"/>
    <w:rsid w:val="00BB6903"/>
    <w:rsid w:val="00BB77CD"/>
    <w:rsid w:val="00BC5297"/>
    <w:rsid w:val="00BC5705"/>
    <w:rsid w:val="00BC6E78"/>
    <w:rsid w:val="00BD0F4F"/>
    <w:rsid w:val="00BD1B73"/>
    <w:rsid w:val="00BD55B6"/>
    <w:rsid w:val="00BE15A3"/>
    <w:rsid w:val="00BE1AE0"/>
    <w:rsid w:val="00BE53CC"/>
    <w:rsid w:val="00BE5609"/>
    <w:rsid w:val="00BE770D"/>
    <w:rsid w:val="00BE788B"/>
    <w:rsid w:val="00BF3A6F"/>
    <w:rsid w:val="00BF487B"/>
    <w:rsid w:val="00BF6684"/>
    <w:rsid w:val="00C007A3"/>
    <w:rsid w:val="00C0158B"/>
    <w:rsid w:val="00C029F4"/>
    <w:rsid w:val="00C07185"/>
    <w:rsid w:val="00C10D7B"/>
    <w:rsid w:val="00C12261"/>
    <w:rsid w:val="00C12607"/>
    <w:rsid w:val="00C149AC"/>
    <w:rsid w:val="00C23B10"/>
    <w:rsid w:val="00C24EDC"/>
    <w:rsid w:val="00C30856"/>
    <w:rsid w:val="00C32FBE"/>
    <w:rsid w:val="00C333AD"/>
    <w:rsid w:val="00C344B1"/>
    <w:rsid w:val="00C35DC3"/>
    <w:rsid w:val="00C36D54"/>
    <w:rsid w:val="00C404C4"/>
    <w:rsid w:val="00C46A19"/>
    <w:rsid w:val="00C47C19"/>
    <w:rsid w:val="00C55549"/>
    <w:rsid w:val="00C565B9"/>
    <w:rsid w:val="00C61E8D"/>
    <w:rsid w:val="00C62923"/>
    <w:rsid w:val="00C63921"/>
    <w:rsid w:val="00C64391"/>
    <w:rsid w:val="00C64897"/>
    <w:rsid w:val="00C66655"/>
    <w:rsid w:val="00C7439F"/>
    <w:rsid w:val="00C74701"/>
    <w:rsid w:val="00C75C82"/>
    <w:rsid w:val="00C800E5"/>
    <w:rsid w:val="00C82550"/>
    <w:rsid w:val="00C827F3"/>
    <w:rsid w:val="00C83769"/>
    <w:rsid w:val="00C84D71"/>
    <w:rsid w:val="00C92FE0"/>
    <w:rsid w:val="00C93433"/>
    <w:rsid w:val="00C94B94"/>
    <w:rsid w:val="00C97BC9"/>
    <w:rsid w:val="00CA0124"/>
    <w:rsid w:val="00CA44F3"/>
    <w:rsid w:val="00CA63BE"/>
    <w:rsid w:val="00CA6B3D"/>
    <w:rsid w:val="00CB000F"/>
    <w:rsid w:val="00CB2373"/>
    <w:rsid w:val="00CB2911"/>
    <w:rsid w:val="00CB7383"/>
    <w:rsid w:val="00CC07A4"/>
    <w:rsid w:val="00CC2019"/>
    <w:rsid w:val="00CD1363"/>
    <w:rsid w:val="00CD22DF"/>
    <w:rsid w:val="00CD47E4"/>
    <w:rsid w:val="00CD707D"/>
    <w:rsid w:val="00CE154A"/>
    <w:rsid w:val="00CE46F7"/>
    <w:rsid w:val="00CE4D46"/>
    <w:rsid w:val="00CE7052"/>
    <w:rsid w:val="00CF020B"/>
    <w:rsid w:val="00CF1670"/>
    <w:rsid w:val="00CF1D79"/>
    <w:rsid w:val="00CF1E86"/>
    <w:rsid w:val="00CF207A"/>
    <w:rsid w:val="00CF22FF"/>
    <w:rsid w:val="00CF3E05"/>
    <w:rsid w:val="00CF542C"/>
    <w:rsid w:val="00D00B16"/>
    <w:rsid w:val="00D01770"/>
    <w:rsid w:val="00D03985"/>
    <w:rsid w:val="00D04550"/>
    <w:rsid w:val="00D05338"/>
    <w:rsid w:val="00D10D24"/>
    <w:rsid w:val="00D133C8"/>
    <w:rsid w:val="00D155C5"/>
    <w:rsid w:val="00D1695C"/>
    <w:rsid w:val="00D17D47"/>
    <w:rsid w:val="00D2166D"/>
    <w:rsid w:val="00D251EF"/>
    <w:rsid w:val="00D33A7E"/>
    <w:rsid w:val="00D44AC6"/>
    <w:rsid w:val="00D51C00"/>
    <w:rsid w:val="00D565D7"/>
    <w:rsid w:val="00D6062F"/>
    <w:rsid w:val="00D60693"/>
    <w:rsid w:val="00D60BA0"/>
    <w:rsid w:val="00D61873"/>
    <w:rsid w:val="00D619CB"/>
    <w:rsid w:val="00D634B3"/>
    <w:rsid w:val="00D635AC"/>
    <w:rsid w:val="00D63B98"/>
    <w:rsid w:val="00D6455D"/>
    <w:rsid w:val="00D6572C"/>
    <w:rsid w:val="00D65866"/>
    <w:rsid w:val="00D669D3"/>
    <w:rsid w:val="00D70B5D"/>
    <w:rsid w:val="00D70E30"/>
    <w:rsid w:val="00D72556"/>
    <w:rsid w:val="00D73FDC"/>
    <w:rsid w:val="00D7483A"/>
    <w:rsid w:val="00D74EAB"/>
    <w:rsid w:val="00D7598C"/>
    <w:rsid w:val="00D763E0"/>
    <w:rsid w:val="00D76551"/>
    <w:rsid w:val="00D86D4B"/>
    <w:rsid w:val="00D902E8"/>
    <w:rsid w:val="00D93323"/>
    <w:rsid w:val="00D95F44"/>
    <w:rsid w:val="00D97E3D"/>
    <w:rsid w:val="00DA25EF"/>
    <w:rsid w:val="00DA75AB"/>
    <w:rsid w:val="00DA7C33"/>
    <w:rsid w:val="00DB20DC"/>
    <w:rsid w:val="00DB37D5"/>
    <w:rsid w:val="00DB53D1"/>
    <w:rsid w:val="00DB5512"/>
    <w:rsid w:val="00DB6BF6"/>
    <w:rsid w:val="00DB6FC3"/>
    <w:rsid w:val="00DB7840"/>
    <w:rsid w:val="00DC08EB"/>
    <w:rsid w:val="00DC2304"/>
    <w:rsid w:val="00DC4B38"/>
    <w:rsid w:val="00DC7152"/>
    <w:rsid w:val="00DC7455"/>
    <w:rsid w:val="00DC7D10"/>
    <w:rsid w:val="00DD1082"/>
    <w:rsid w:val="00DD1E74"/>
    <w:rsid w:val="00DD7FC0"/>
    <w:rsid w:val="00DE086F"/>
    <w:rsid w:val="00DE3CB6"/>
    <w:rsid w:val="00DE3E0E"/>
    <w:rsid w:val="00DE5161"/>
    <w:rsid w:val="00DE58A5"/>
    <w:rsid w:val="00DE731D"/>
    <w:rsid w:val="00DF2F40"/>
    <w:rsid w:val="00DF3AA3"/>
    <w:rsid w:val="00DF4499"/>
    <w:rsid w:val="00DF58A2"/>
    <w:rsid w:val="00DF6014"/>
    <w:rsid w:val="00DF6B83"/>
    <w:rsid w:val="00E01B17"/>
    <w:rsid w:val="00E0329E"/>
    <w:rsid w:val="00E0411D"/>
    <w:rsid w:val="00E04431"/>
    <w:rsid w:val="00E04978"/>
    <w:rsid w:val="00E04EE5"/>
    <w:rsid w:val="00E06A8E"/>
    <w:rsid w:val="00E0757D"/>
    <w:rsid w:val="00E07ED6"/>
    <w:rsid w:val="00E13CE5"/>
    <w:rsid w:val="00E14254"/>
    <w:rsid w:val="00E14885"/>
    <w:rsid w:val="00E17614"/>
    <w:rsid w:val="00E200AC"/>
    <w:rsid w:val="00E207BD"/>
    <w:rsid w:val="00E21C54"/>
    <w:rsid w:val="00E223D6"/>
    <w:rsid w:val="00E248C1"/>
    <w:rsid w:val="00E309A5"/>
    <w:rsid w:val="00E30B1B"/>
    <w:rsid w:val="00E31361"/>
    <w:rsid w:val="00E3340C"/>
    <w:rsid w:val="00E36BDA"/>
    <w:rsid w:val="00E3772B"/>
    <w:rsid w:val="00E404A1"/>
    <w:rsid w:val="00E4112D"/>
    <w:rsid w:val="00E42AF8"/>
    <w:rsid w:val="00E44D68"/>
    <w:rsid w:val="00E51DF4"/>
    <w:rsid w:val="00E53A11"/>
    <w:rsid w:val="00E566E4"/>
    <w:rsid w:val="00E57763"/>
    <w:rsid w:val="00E60F1D"/>
    <w:rsid w:val="00E648FF"/>
    <w:rsid w:val="00E65014"/>
    <w:rsid w:val="00E70860"/>
    <w:rsid w:val="00E744AB"/>
    <w:rsid w:val="00E753B9"/>
    <w:rsid w:val="00E7666D"/>
    <w:rsid w:val="00E85825"/>
    <w:rsid w:val="00E87379"/>
    <w:rsid w:val="00E87473"/>
    <w:rsid w:val="00E96D63"/>
    <w:rsid w:val="00EA277C"/>
    <w:rsid w:val="00EA6C08"/>
    <w:rsid w:val="00EA75B7"/>
    <w:rsid w:val="00EB0279"/>
    <w:rsid w:val="00EB31F1"/>
    <w:rsid w:val="00EB5046"/>
    <w:rsid w:val="00EC0C90"/>
    <w:rsid w:val="00EC2AA6"/>
    <w:rsid w:val="00EC38F3"/>
    <w:rsid w:val="00EC74F9"/>
    <w:rsid w:val="00EC7984"/>
    <w:rsid w:val="00EC7BAD"/>
    <w:rsid w:val="00EC7E51"/>
    <w:rsid w:val="00ED545B"/>
    <w:rsid w:val="00ED55D6"/>
    <w:rsid w:val="00ED5A05"/>
    <w:rsid w:val="00ED68A9"/>
    <w:rsid w:val="00ED7D9B"/>
    <w:rsid w:val="00EE06D4"/>
    <w:rsid w:val="00EE775D"/>
    <w:rsid w:val="00EF46F3"/>
    <w:rsid w:val="00EF68DE"/>
    <w:rsid w:val="00F0245F"/>
    <w:rsid w:val="00F06E2E"/>
    <w:rsid w:val="00F1084C"/>
    <w:rsid w:val="00F116C3"/>
    <w:rsid w:val="00F1370B"/>
    <w:rsid w:val="00F13898"/>
    <w:rsid w:val="00F14A0F"/>
    <w:rsid w:val="00F1758E"/>
    <w:rsid w:val="00F206F8"/>
    <w:rsid w:val="00F20CDF"/>
    <w:rsid w:val="00F20E53"/>
    <w:rsid w:val="00F2123F"/>
    <w:rsid w:val="00F22A9D"/>
    <w:rsid w:val="00F26104"/>
    <w:rsid w:val="00F27448"/>
    <w:rsid w:val="00F27A10"/>
    <w:rsid w:val="00F27EBA"/>
    <w:rsid w:val="00F30894"/>
    <w:rsid w:val="00F3102A"/>
    <w:rsid w:val="00F3199D"/>
    <w:rsid w:val="00F322F9"/>
    <w:rsid w:val="00F33B97"/>
    <w:rsid w:val="00F33F5D"/>
    <w:rsid w:val="00F3759B"/>
    <w:rsid w:val="00F42D31"/>
    <w:rsid w:val="00F44D8B"/>
    <w:rsid w:val="00F45F34"/>
    <w:rsid w:val="00F47297"/>
    <w:rsid w:val="00F47F8A"/>
    <w:rsid w:val="00F5404D"/>
    <w:rsid w:val="00F57AF1"/>
    <w:rsid w:val="00F57E59"/>
    <w:rsid w:val="00F6274B"/>
    <w:rsid w:val="00F65D35"/>
    <w:rsid w:val="00F70E02"/>
    <w:rsid w:val="00F73861"/>
    <w:rsid w:val="00F74732"/>
    <w:rsid w:val="00F81518"/>
    <w:rsid w:val="00F8158F"/>
    <w:rsid w:val="00F81AB3"/>
    <w:rsid w:val="00F835E1"/>
    <w:rsid w:val="00F85BD8"/>
    <w:rsid w:val="00F87578"/>
    <w:rsid w:val="00F943DE"/>
    <w:rsid w:val="00F953F2"/>
    <w:rsid w:val="00F95A91"/>
    <w:rsid w:val="00F97629"/>
    <w:rsid w:val="00F97E13"/>
    <w:rsid w:val="00F97FC1"/>
    <w:rsid w:val="00FA0FA4"/>
    <w:rsid w:val="00FA3C4F"/>
    <w:rsid w:val="00FA70DA"/>
    <w:rsid w:val="00FB22B8"/>
    <w:rsid w:val="00FB46FD"/>
    <w:rsid w:val="00FB50A3"/>
    <w:rsid w:val="00FC16D9"/>
    <w:rsid w:val="00FC49A0"/>
    <w:rsid w:val="00FC4A9E"/>
    <w:rsid w:val="00FC7A98"/>
    <w:rsid w:val="00FD0685"/>
    <w:rsid w:val="00FD127B"/>
    <w:rsid w:val="00FD16C8"/>
    <w:rsid w:val="00FD2ECD"/>
    <w:rsid w:val="00FD351B"/>
    <w:rsid w:val="00FD48A6"/>
    <w:rsid w:val="00FD4D38"/>
    <w:rsid w:val="00FD6FC3"/>
    <w:rsid w:val="00FE2888"/>
    <w:rsid w:val="00FE5562"/>
    <w:rsid w:val="00FE7F68"/>
    <w:rsid w:val="00FF035D"/>
    <w:rsid w:val="00FF084C"/>
    <w:rsid w:val="00FF0C7A"/>
    <w:rsid w:val="00FF295D"/>
    <w:rsid w:val="00FF3C90"/>
    <w:rsid w:val="00FF63E6"/>
    <w:rsid w:val="00FF74F1"/>
    <w:rsid w:val="00FF78EF"/>
    <w:rsid w:val="01055BD7"/>
    <w:rsid w:val="031644A9"/>
    <w:rsid w:val="03460093"/>
    <w:rsid w:val="035F1BC4"/>
    <w:rsid w:val="03BF2C7D"/>
    <w:rsid w:val="048E4526"/>
    <w:rsid w:val="060C47E5"/>
    <w:rsid w:val="064C30BC"/>
    <w:rsid w:val="07154A89"/>
    <w:rsid w:val="09954E27"/>
    <w:rsid w:val="0E8E2A9B"/>
    <w:rsid w:val="100D6DA1"/>
    <w:rsid w:val="141023E3"/>
    <w:rsid w:val="143E34B9"/>
    <w:rsid w:val="14E25D2C"/>
    <w:rsid w:val="15181AEC"/>
    <w:rsid w:val="15290049"/>
    <w:rsid w:val="155E5791"/>
    <w:rsid w:val="16A8505A"/>
    <w:rsid w:val="171B243E"/>
    <w:rsid w:val="19BE03C6"/>
    <w:rsid w:val="1A4F6C91"/>
    <w:rsid w:val="1C86628E"/>
    <w:rsid w:val="1EFE231F"/>
    <w:rsid w:val="1F0D6D8C"/>
    <w:rsid w:val="1F356A27"/>
    <w:rsid w:val="202E0955"/>
    <w:rsid w:val="22316B8B"/>
    <w:rsid w:val="231A79F3"/>
    <w:rsid w:val="25763662"/>
    <w:rsid w:val="28156541"/>
    <w:rsid w:val="29546410"/>
    <w:rsid w:val="29CA74D9"/>
    <w:rsid w:val="2B946CB0"/>
    <w:rsid w:val="2C197EA6"/>
    <w:rsid w:val="2D082AC1"/>
    <w:rsid w:val="2E185634"/>
    <w:rsid w:val="2EF842A1"/>
    <w:rsid w:val="2F607C81"/>
    <w:rsid w:val="2F6C32E9"/>
    <w:rsid w:val="2FF9799A"/>
    <w:rsid w:val="32BE376C"/>
    <w:rsid w:val="33263065"/>
    <w:rsid w:val="33A10AD7"/>
    <w:rsid w:val="34610485"/>
    <w:rsid w:val="34B76FEB"/>
    <w:rsid w:val="3518526D"/>
    <w:rsid w:val="35BE5BFF"/>
    <w:rsid w:val="36206BE9"/>
    <w:rsid w:val="36AC613D"/>
    <w:rsid w:val="37911F5A"/>
    <w:rsid w:val="37F05EC0"/>
    <w:rsid w:val="3973005B"/>
    <w:rsid w:val="3A05564F"/>
    <w:rsid w:val="3D2263DC"/>
    <w:rsid w:val="3F904C78"/>
    <w:rsid w:val="40223BE9"/>
    <w:rsid w:val="43DF0E0D"/>
    <w:rsid w:val="44D02BE5"/>
    <w:rsid w:val="456C686F"/>
    <w:rsid w:val="459D2BEC"/>
    <w:rsid w:val="465A641B"/>
    <w:rsid w:val="46D05828"/>
    <w:rsid w:val="47232D68"/>
    <w:rsid w:val="488C04B9"/>
    <w:rsid w:val="4C186A4E"/>
    <w:rsid w:val="4C6A2447"/>
    <w:rsid w:val="4CC525E4"/>
    <w:rsid w:val="4D5A467E"/>
    <w:rsid w:val="4E877DAD"/>
    <w:rsid w:val="50016A0B"/>
    <w:rsid w:val="5152022B"/>
    <w:rsid w:val="52BF79B4"/>
    <w:rsid w:val="53047B1C"/>
    <w:rsid w:val="5345097E"/>
    <w:rsid w:val="53A506F7"/>
    <w:rsid w:val="53B73DE2"/>
    <w:rsid w:val="54343922"/>
    <w:rsid w:val="54653DBC"/>
    <w:rsid w:val="547844A5"/>
    <w:rsid w:val="554C723F"/>
    <w:rsid w:val="556D26FB"/>
    <w:rsid w:val="56164C42"/>
    <w:rsid w:val="561C21D3"/>
    <w:rsid w:val="562B7F24"/>
    <w:rsid w:val="58072D9E"/>
    <w:rsid w:val="587C1FE5"/>
    <w:rsid w:val="591314DA"/>
    <w:rsid w:val="5A2D54E5"/>
    <w:rsid w:val="5D971840"/>
    <w:rsid w:val="5ED60D65"/>
    <w:rsid w:val="611E4A63"/>
    <w:rsid w:val="614C05AB"/>
    <w:rsid w:val="61790F90"/>
    <w:rsid w:val="617D5EA3"/>
    <w:rsid w:val="6356789D"/>
    <w:rsid w:val="635918FF"/>
    <w:rsid w:val="63F0287C"/>
    <w:rsid w:val="66392482"/>
    <w:rsid w:val="664C326C"/>
    <w:rsid w:val="666451F1"/>
    <w:rsid w:val="66D47E2E"/>
    <w:rsid w:val="67102312"/>
    <w:rsid w:val="671B6942"/>
    <w:rsid w:val="675A55C6"/>
    <w:rsid w:val="675F0304"/>
    <w:rsid w:val="68211CD4"/>
    <w:rsid w:val="6AF03735"/>
    <w:rsid w:val="6C67750C"/>
    <w:rsid w:val="6EA72AC0"/>
    <w:rsid w:val="6FD61C62"/>
    <w:rsid w:val="6FDB620E"/>
    <w:rsid w:val="70CF6649"/>
    <w:rsid w:val="70F556FC"/>
    <w:rsid w:val="71D429DB"/>
    <w:rsid w:val="72803929"/>
    <w:rsid w:val="72882F7A"/>
    <w:rsid w:val="73F61838"/>
    <w:rsid w:val="748E4F2E"/>
    <w:rsid w:val="78E701A1"/>
    <w:rsid w:val="792765B4"/>
    <w:rsid w:val="7AA124B2"/>
    <w:rsid w:val="7AE53951"/>
    <w:rsid w:val="7DDF4BB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F3346E"/>
  <w15:docId w15:val="{1439987A-302C-4185-85D8-C3FCE2F26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qFormat/>
    <w:pPr>
      <w:keepNext/>
      <w:keepLines/>
      <w:outlineLvl w:val="0"/>
    </w:pPr>
    <w:rPr>
      <w:b/>
      <w:bCs/>
      <w:kern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eastAsia="宋体"/>
      <w:sz w:val="18"/>
      <w:szCs w:val="18"/>
    </w:rPr>
  </w:style>
  <w:style w:type="paragraph" w:styleId="a5">
    <w:name w:val="annotation text"/>
    <w:basedOn w:val="a"/>
    <w:link w:val="a6"/>
    <w:uiPriority w:val="99"/>
    <w:semiHidden/>
    <w:unhideWhenUsed/>
    <w:qFormat/>
    <w:pPr>
      <w:jc w:val="left"/>
    </w:pPr>
  </w:style>
  <w:style w:type="paragraph" w:styleId="a7">
    <w:name w:val="Body Text"/>
    <w:basedOn w:val="a"/>
    <w:link w:val="a8"/>
    <w:uiPriority w:val="99"/>
    <w:semiHidden/>
    <w:unhideWhenUsed/>
    <w:qFormat/>
    <w:pPr>
      <w:spacing w:after="120"/>
    </w:pPr>
  </w:style>
  <w:style w:type="paragraph" w:styleId="a9">
    <w:name w:val="Body Text Indent"/>
    <w:basedOn w:val="a"/>
    <w:link w:val="aa"/>
    <w:uiPriority w:val="99"/>
    <w:semiHidden/>
    <w:unhideWhenUsed/>
    <w:qFormat/>
    <w:pPr>
      <w:spacing w:after="120"/>
      <w:ind w:leftChars="200" w:left="420"/>
    </w:pPr>
  </w:style>
  <w:style w:type="paragraph" w:styleId="ab">
    <w:name w:val="Balloon Text"/>
    <w:basedOn w:val="a"/>
    <w:link w:val="ac"/>
    <w:uiPriority w:val="99"/>
    <w:semiHidden/>
    <w:unhideWhenUsed/>
    <w:qFormat/>
    <w:rPr>
      <w:sz w:val="18"/>
      <w:szCs w:val="18"/>
    </w:rPr>
  </w:style>
  <w:style w:type="paragraph" w:styleId="ad">
    <w:name w:val="footer"/>
    <w:basedOn w:val="a"/>
    <w:link w:val="ae"/>
    <w:uiPriority w:val="99"/>
    <w:unhideWhenUsed/>
    <w:qFormat/>
    <w:pPr>
      <w:tabs>
        <w:tab w:val="center" w:pos="4153"/>
        <w:tab w:val="right" w:pos="8306"/>
      </w:tabs>
      <w:snapToGrid w:val="0"/>
      <w:jc w:val="left"/>
    </w:pPr>
    <w:rPr>
      <w:sz w:val="18"/>
      <w:szCs w:val="18"/>
    </w:rPr>
  </w:style>
  <w:style w:type="paragraph" w:styleId="af">
    <w:name w:val="header"/>
    <w:basedOn w:val="a"/>
    <w:link w:val="af0"/>
    <w:uiPriority w:val="99"/>
    <w:unhideWhenUsed/>
    <w:qFormat/>
    <w:pPr>
      <w:pBdr>
        <w:bottom w:val="single" w:sz="6" w:space="1" w:color="auto"/>
      </w:pBdr>
      <w:tabs>
        <w:tab w:val="center" w:pos="4153"/>
        <w:tab w:val="right" w:pos="8306"/>
      </w:tabs>
      <w:snapToGrid w:val="0"/>
      <w:jc w:val="center"/>
    </w:pPr>
    <w:rPr>
      <w:sz w:val="18"/>
      <w:szCs w:val="18"/>
    </w:rPr>
  </w:style>
  <w:style w:type="paragraph" w:styleId="af1">
    <w:name w:val="annotation subject"/>
    <w:basedOn w:val="a5"/>
    <w:next w:val="a5"/>
    <w:link w:val="af2"/>
    <w:uiPriority w:val="99"/>
    <w:semiHidden/>
    <w:unhideWhenUsed/>
    <w:qFormat/>
    <w:rPr>
      <w:b/>
      <w:bCs/>
    </w:rPr>
  </w:style>
  <w:style w:type="paragraph" w:styleId="af3">
    <w:name w:val="Body Text First Indent"/>
    <w:basedOn w:val="a7"/>
    <w:link w:val="af4"/>
    <w:uiPriority w:val="99"/>
    <w:semiHidden/>
    <w:unhideWhenUsed/>
    <w:pPr>
      <w:ind w:firstLineChars="100" w:firstLine="420"/>
    </w:pPr>
  </w:style>
  <w:style w:type="paragraph" w:styleId="2">
    <w:name w:val="Body Text First Indent 2"/>
    <w:basedOn w:val="a9"/>
    <w:next w:val="af3"/>
    <w:link w:val="20"/>
    <w:uiPriority w:val="99"/>
    <w:unhideWhenUsed/>
    <w:qFormat/>
    <w:pPr>
      <w:spacing w:after="0" w:line="360" w:lineRule="auto"/>
      <w:ind w:leftChars="0" w:left="0" w:firstLineChars="200" w:firstLine="420"/>
      <w:jc w:val="left"/>
    </w:pPr>
    <w:rPr>
      <w:rFonts w:ascii="Calibri" w:eastAsia="仿宋_GB2312" w:hAnsi="Calibri"/>
      <w:kern w:val="0"/>
      <w:sz w:val="24"/>
      <w:szCs w:val="24"/>
      <w:lang w:eastAsia="en-US"/>
    </w:rPr>
  </w:style>
  <w:style w:type="table" w:styleId="af5">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annotation reference"/>
    <w:basedOn w:val="a0"/>
    <w:uiPriority w:val="99"/>
    <w:semiHidden/>
    <w:unhideWhenUsed/>
    <w:qFormat/>
    <w:rPr>
      <w:sz w:val="21"/>
      <w:szCs w:val="21"/>
    </w:rPr>
  </w:style>
  <w:style w:type="character" w:customStyle="1" w:styleId="af0">
    <w:name w:val="页眉 字符"/>
    <w:basedOn w:val="a0"/>
    <w:link w:val="af"/>
    <w:uiPriority w:val="99"/>
    <w:qFormat/>
    <w:rPr>
      <w:sz w:val="18"/>
      <w:szCs w:val="18"/>
    </w:rPr>
  </w:style>
  <w:style w:type="character" w:customStyle="1" w:styleId="ae">
    <w:name w:val="页脚 字符"/>
    <w:basedOn w:val="a0"/>
    <w:link w:val="ad"/>
    <w:uiPriority w:val="99"/>
    <w:qFormat/>
    <w:rPr>
      <w:sz w:val="18"/>
      <w:szCs w:val="18"/>
    </w:rPr>
  </w:style>
  <w:style w:type="character" w:customStyle="1" w:styleId="a6">
    <w:name w:val="批注文字 字符"/>
    <w:basedOn w:val="a0"/>
    <w:link w:val="a5"/>
    <w:uiPriority w:val="99"/>
    <w:semiHidden/>
    <w:qFormat/>
  </w:style>
  <w:style w:type="character" w:customStyle="1" w:styleId="af2">
    <w:name w:val="批注主题 字符"/>
    <w:basedOn w:val="a6"/>
    <w:link w:val="af1"/>
    <w:uiPriority w:val="99"/>
    <w:semiHidden/>
    <w:qFormat/>
    <w:rPr>
      <w:b/>
      <w:bCs/>
    </w:rPr>
  </w:style>
  <w:style w:type="character" w:customStyle="1" w:styleId="ac">
    <w:name w:val="批注框文本 字符"/>
    <w:basedOn w:val="a0"/>
    <w:link w:val="ab"/>
    <w:uiPriority w:val="99"/>
    <w:semiHidden/>
    <w:qFormat/>
    <w:rPr>
      <w:sz w:val="18"/>
      <w:szCs w:val="18"/>
    </w:rPr>
  </w:style>
  <w:style w:type="character" w:customStyle="1" w:styleId="a4">
    <w:name w:val="文档结构图 字符"/>
    <w:basedOn w:val="a0"/>
    <w:link w:val="a3"/>
    <w:uiPriority w:val="99"/>
    <w:semiHidden/>
    <w:qFormat/>
    <w:rPr>
      <w:rFonts w:ascii="宋体" w:eastAsia="宋体"/>
      <w:sz w:val="18"/>
      <w:szCs w:val="18"/>
    </w:rPr>
  </w:style>
  <w:style w:type="paragraph" w:styleId="af7">
    <w:name w:val="List Paragraph"/>
    <w:basedOn w:val="a"/>
    <w:uiPriority w:val="34"/>
    <w:qFormat/>
    <w:pPr>
      <w:ind w:firstLineChars="200" w:firstLine="420"/>
    </w:pPr>
  </w:style>
  <w:style w:type="paragraph" w:customStyle="1" w:styleId="10">
    <w:name w:val="样式1"/>
    <w:basedOn w:val="1"/>
    <w:qFormat/>
    <w:pPr>
      <w:jc w:val="center"/>
    </w:pPr>
    <w:rPr>
      <w:rFonts w:cs="Times New Roman"/>
    </w:rPr>
  </w:style>
  <w:style w:type="character" w:customStyle="1" w:styleId="aa">
    <w:name w:val="正文文本缩进 字符"/>
    <w:basedOn w:val="a0"/>
    <w:link w:val="a9"/>
    <w:uiPriority w:val="99"/>
    <w:semiHidden/>
    <w:qFormat/>
    <w:rPr>
      <w:rFonts w:asciiTheme="minorHAnsi" w:eastAsiaTheme="minorEastAsia" w:hAnsiTheme="minorHAnsi" w:cstheme="minorBidi"/>
      <w:kern w:val="2"/>
      <w:sz w:val="21"/>
      <w:szCs w:val="22"/>
    </w:rPr>
  </w:style>
  <w:style w:type="character" w:customStyle="1" w:styleId="20">
    <w:name w:val="正文文本首行缩进 2 字符"/>
    <w:basedOn w:val="aa"/>
    <w:link w:val="2"/>
    <w:uiPriority w:val="99"/>
    <w:qFormat/>
    <w:rPr>
      <w:rFonts w:ascii="Calibri" w:eastAsia="仿宋_GB2312" w:hAnsi="Calibri" w:cstheme="minorBidi"/>
      <w:kern w:val="2"/>
      <w:sz w:val="24"/>
      <w:szCs w:val="24"/>
      <w:lang w:eastAsia="en-US"/>
    </w:rPr>
  </w:style>
  <w:style w:type="character" w:customStyle="1" w:styleId="a8">
    <w:name w:val="正文文本 字符"/>
    <w:basedOn w:val="a0"/>
    <w:link w:val="a7"/>
    <w:uiPriority w:val="99"/>
    <w:semiHidden/>
    <w:qFormat/>
    <w:rPr>
      <w:rFonts w:asciiTheme="minorHAnsi" w:eastAsiaTheme="minorEastAsia" w:hAnsiTheme="minorHAnsi" w:cstheme="minorBidi"/>
      <w:kern w:val="2"/>
      <w:sz w:val="21"/>
      <w:szCs w:val="22"/>
    </w:rPr>
  </w:style>
  <w:style w:type="character" w:customStyle="1" w:styleId="af4">
    <w:name w:val="正文文本首行缩进 字符"/>
    <w:basedOn w:val="a8"/>
    <w:link w:val="af3"/>
    <w:uiPriority w:val="99"/>
    <w:semiHidden/>
    <w:qFormat/>
    <w:rPr>
      <w:rFonts w:asciiTheme="minorHAnsi" w:eastAsiaTheme="minorEastAsia" w:hAnsiTheme="minorHAnsi" w:cstheme="minorBidi"/>
      <w:kern w:val="2"/>
      <w:sz w:val="21"/>
      <w:szCs w:val="22"/>
    </w:rPr>
  </w:style>
  <w:style w:type="paragraph" w:customStyle="1" w:styleId="11">
    <w:name w:val="修订1"/>
    <w:hidden/>
    <w:uiPriority w:val="99"/>
    <w:semiHidden/>
    <w:qFormat/>
    <w:rPr>
      <w:rFonts w:asciiTheme="minorHAnsi" w:eastAsiaTheme="minorEastAsia" w:hAnsiTheme="minorHAnsi" w:cstheme="minorBidi"/>
      <w:kern w:val="2"/>
      <w:sz w:val="21"/>
      <w:szCs w:val="22"/>
    </w:rPr>
  </w:style>
  <w:style w:type="paragraph" w:customStyle="1" w:styleId="TableParagraph">
    <w:name w:val="Table Paragraph"/>
    <w:basedOn w:val="a"/>
    <w:uiPriority w:val="1"/>
    <w:qFormat/>
    <w:pPr>
      <w:autoSpaceDE w:val="0"/>
      <w:autoSpaceDN w:val="0"/>
      <w:adjustRightInd w:val="0"/>
      <w:jc w:val="left"/>
    </w:pPr>
    <w:rPr>
      <w:rFonts w:ascii="Times New Roman"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04624">
      <w:bodyDiv w:val="1"/>
      <w:marLeft w:val="0"/>
      <w:marRight w:val="0"/>
      <w:marTop w:val="0"/>
      <w:marBottom w:val="0"/>
      <w:divBdr>
        <w:top w:val="none" w:sz="0" w:space="0" w:color="auto"/>
        <w:left w:val="none" w:sz="0" w:space="0" w:color="auto"/>
        <w:bottom w:val="none" w:sz="0" w:space="0" w:color="auto"/>
        <w:right w:val="none" w:sz="0" w:space="0" w:color="auto"/>
      </w:divBdr>
    </w:div>
    <w:div w:id="157041985">
      <w:bodyDiv w:val="1"/>
      <w:marLeft w:val="0"/>
      <w:marRight w:val="0"/>
      <w:marTop w:val="0"/>
      <w:marBottom w:val="0"/>
      <w:divBdr>
        <w:top w:val="none" w:sz="0" w:space="0" w:color="auto"/>
        <w:left w:val="none" w:sz="0" w:space="0" w:color="auto"/>
        <w:bottom w:val="none" w:sz="0" w:space="0" w:color="auto"/>
        <w:right w:val="none" w:sz="0" w:space="0" w:color="auto"/>
      </w:divBdr>
    </w:div>
    <w:div w:id="1373117955">
      <w:bodyDiv w:val="1"/>
      <w:marLeft w:val="0"/>
      <w:marRight w:val="0"/>
      <w:marTop w:val="0"/>
      <w:marBottom w:val="0"/>
      <w:divBdr>
        <w:top w:val="none" w:sz="0" w:space="0" w:color="auto"/>
        <w:left w:val="none" w:sz="0" w:space="0" w:color="auto"/>
        <w:bottom w:val="none" w:sz="0" w:space="0" w:color="auto"/>
        <w:right w:val="none" w:sz="0" w:space="0" w:color="auto"/>
      </w:divBdr>
    </w:div>
    <w:div w:id="1965572364">
      <w:bodyDiv w:val="1"/>
      <w:marLeft w:val="0"/>
      <w:marRight w:val="0"/>
      <w:marTop w:val="0"/>
      <w:marBottom w:val="0"/>
      <w:divBdr>
        <w:top w:val="none" w:sz="0" w:space="0" w:color="auto"/>
        <w:left w:val="none" w:sz="0" w:space="0" w:color="auto"/>
        <w:bottom w:val="none" w:sz="0" w:space="0" w:color="auto"/>
        <w:right w:val="none" w:sz="0" w:space="0" w:color="auto"/>
      </w:divBdr>
    </w:div>
    <w:div w:id="20986700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271F96-CE84-4D12-AB83-60A257632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713</TotalTime>
  <Pages>1</Pages>
  <Words>1877</Words>
  <Characters>10700</Characters>
  <Application>Microsoft Office Word</Application>
  <DocSecurity>0</DocSecurity>
  <Lines>89</Lines>
  <Paragraphs>25</Paragraphs>
  <ScaleCrop>false</ScaleCrop>
  <Company>China</Company>
  <LinksUpToDate>false</LinksUpToDate>
  <CharactersWithSpaces>12552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用户</dc:creator>
  <cp:lastModifiedBy>C</cp:lastModifiedBy>
  <cp:revision>461</cp:revision>
  <cp:lastPrinted>2019-08-09T04:13:00Z</cp:lastPrinted>
  <dcterms:created xsi:type="dcterms:W3CDTF">2020-03-01T04:29:00Z</dcterms:created>
  <dcterms:modified xsi:type="dcterms:W3CDTF">2024-12-11T06:22:00Z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ICV">
    <vt:lpwstr>8676770BD42B477CBD60E4F230598890_12</vt:lpwstr>
  </property>
</Properties>
</file>